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9D35" w14:textId="66E30376" w:rsid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80"/>
          <w:szCs w:val="80"/>
        </w:rPr>
        <w:t>Crit</w:t>
      </w:r>
      <w:r w:rsidRPr="00540B61">
        <w:rPr>
          <w:rFonts w:ascii="Lato" w:eastAsia="Times New Roman" w:hAnsi="Times New Roman" w:cs="Lato"/>
          <w:sz w:val="80"/>
          <w:szCs w:val="80"/>
        </w:rPr>
        <w:t>é</w:t>
      </w:r>
      <w:r w:rsidRPr="00540B61">
        <w:rPr>
          <w:rFonts w:ascii="Lato" w:eastAsia="Times New Roman" w:hAnsi="Times New Roman" w:cs="Lato"/>
          <w:sz w:val="80"/>
          <w:szCs w:val="80"/>
        </w:rPr>
        <w:t>rios de Noticiabilidade</w:t>
      </w:r>
      <w:r w:rsidRPr="00540B61">
        <w:rPr>
          <w:rFonts w:ascii="Lato" w:eastAsia="Times New Roman" w:hAnsi="Times New Roman" w:cs="Lato"/>
          <w:sz w:val="80"/>
          <w:szCs w:val="80"/>
        </w:rPr>
        <w:br/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br/>
      </w:r>
      <w:r w:rsidR="00887C3E">
        <w:rPr>
          <w:rFonts w:ascii="Lato" w:eastAsia="Times New Roman" w:hAnsi="Times New Roman" w:cs="Lato"/>
          <w:b/>
          <w:bCs/>
          <w:sz w:val="40"/>
          <w:szCs w:val="40"/>
        </w:rPr>
        <w:t>Laborat</w:t>
      </w:r>
      <w:r w:rsidR="00887C3E">
        <w:rPr>
          <w:rFonts w:ascii="Lato" w:eastAsia="Times New Roman" w:hAnsi="Times New Roman" w:cs="Lato"/>
          <w:b/>
          <w:bCs/>
          <w:sz w:val="40"/>
          <w:szCs w:val="40"/>
        </w:rPr>
        <w:t>ó</w:t>
      </w:r>
      <w:r w:rsidR="00887C3E">
        <w:rPr>
          <w:rFonts w:ascii="Lato" w:eastAsia="Times New Roman" w:hAnsi="Times New Roman" w:cs="Lato"/>
          <w:b/>
          <w:bCs/>
          <w:sz w:val="40"/>
          <w:szCs w:val="40"/>
        </w:rPr>
        <w:t>rio de Reda</w:t>
      </w:r>
      <w:r w:rsidR="00887C3E">
        <w:rPr>
          <w:rFonts w:ascii="Lato" w:eastAsia="Times New Roman" w:hAnsi="Times New Roman" w:cs="Lato"/>
          <w:b/>
          <w:bCs/>
          <w:sz w:val="40"/>
          <w:szCs w:val="40"/>
        </w:rPr>
        <w:t>çã</w:t>
      </w:r>
      <w:r w:rsidR="00887C3E">
        <w:rPr>
          <w:rFonts w:ascii="Lato" w:eastAsia="Times New Roman" w:hAnsi="Times New Roman" w:cs="Lato"/>
          <w:b/>
          <w:bCs/>
          <w:sz w:val="40"/>
          <w:szCs w:val="40"/>
        </w:rPr>
        <w:t>o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 xml:space="preserve"> Jornal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í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stic</w:t>
      </w:r>
      <w:r w:rsidR="00887C3E">
        <w:rPr>
          <w:rFonts w:ascii="Lato" w:eastAsia="Times New Roman" w:hAnsi="Times New Roman" w:cs="Lato"/>
          <w:b/>
          <w:bCs/>
          <w:sz w:val="40"/>
          <w:szCs w:val="40"/>
        </w:rPr>
        <w:t>a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 xml:space="preserve"> 1 | 202</w:t>
      </w:r>
      <w:r w:rsidR="00887C3E">
        <w:rPr>
          <w:rFonts w:ascii="Lato" w:eastAsia="Times New Roman" w:hAnsi="Times New Roman" w:cs="Lato"/>
          <w:b/>
          <w:bCs/>
          <w:sz w:val="40"/>
          <w:szCs w:val="40"/>
        </w:rPr>
        <w:t>3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br/>
      </w:r>
      <w:r w:rsidRPr="00540B61">
        <w:rPr>
          <w:rFonts w:ascii="Lato" w:eastAsia="Times New Roman" w:hAnsi="Times New Roman" w:cs="Lato"/>
          <w:sz w:val="32"/>
          <w:szCs w:val="32"/>
        </w:rPr>
        <w:t>Rani</w:t>
      </w:r>
      <w:r w:rsidRPr="00540B61">
        <w:rPr>
          <w:rFonts w:ascii="Lato" w:eastAsia="Times New Roman" w:hAnsi="Times New Roman" w:cs="Lato"/>
          <w:sz w:val="32"/>
          <w:szCs w:val="32"/>
        </w:rPr>
        <w:t>ê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 Solarevisky de Jesus</w:t>
      </w:r>
    </w:p>
    <w:p w14:paraId="1C9BAC27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32"/>
          <w:szCs w:val="32"/>
        </w:rPr>
      </w:pPr>
    </w:p>
    <w:p w14:paraId="6A60CF1C" w14:textId="77777777" w:rsidR="00887C3E" w:rsidRPr="00540B61" w:rsidRDefault="00887C3E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80"/>
          <w:szCs w:val="80"/>
        </w:rPr>
      </w:pPr>
    </w:p>
    <w:p w14:paraId="1673A318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96"/>
          <w:szCs w:val="96"/>
        </w:rPr>
      </w:pPr>
      <w:r w:rsidRPr="00540B61">
        <w:rPr>
          <w:rFonts w:ascii="Lato" w:eastAsia="Times New Roman" w:hAnsi="Times New Roman" w:cs="Lato"/>
          <w:sz w:val="72"/>
          <w:szCs w:val="72"/>
        </w:rPr>
        <w:t>T</w:t>
      </w:r>
      <w:r w:rsidRPr="00540B61">
        <w:rPr>
          <w:rFonts w:ascii="Lato" w:eastAsia="Times New Roman" w:hAnsi="Times New Roman" w:cs="Lato"/>
          <w:sz w:val="72"/>
          <w:szCs w:val="72"/>
        </w:rPr>
        <w:t>ó</w:t>
      </w:r>
      <w:r w:rsidRPr="00540B61">
        <w:rPr>
          <w:rFonts w:ascii="Lato" w:eastAsia="Times New Roman" w:hAnsi="Times New Roman" w:cs="Lato"/>
          <w:sz w:val="72"/>
          <w:szCs w:val="72"/>
        </w:rPr>
        <w:t>picos desta Aula</w:t>
      </w:r>
    </w:p>
    <w:p w14:paraId="6D4482F8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144"/>
          <w:szCs w:val="144"/>
        </w:rPr>
      </w:pPr>
      <w:r w:rsidRPr="00540B61">
        <w:rPr>
          <w:rFonts w:ascii="Lato" w:eastAsia="Times New Roman" w:hAnsi="Times New Roman" w:cs="Lato"/>
          <w:sz w:val="144"/>
          <w:szCs w:val="144"/>
        </w:rPr>
        <w:t>1.</w:t>
      </w:r>
    </w:p>
    <w:p w14:paraId="78614739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88"/>
          <w:szCs w:val="88"/>
        </w:rPr>
      </w:pPr>
      <w:r w:rsidRPr="00540B61">
        <w:rPr>
          <w:rFonts w:ascii="Lato" w:eastAsia="Times New Roman" w:hAnsi="Times New Roman" w:cs="Lato"/>
          <w:sz w:val="88"/>
          <w:szCs w:val="88"/>
        </w:rPr>
        <w:t>Defini</w:t>
      </w:r>
      <w:r w:rsidRPr="00540B61">
        <w:rPr>
          <w:rFonts w:ascii="Lato" w:eastAsia="Times New Roman" w:hAnsi="Times New Roman" w:cs="Lato"/>
          <w:sz w:val="88"/>
          <w:szCs w:val="88"/>
        </w:rPr>
        <w:t>çõ</w:t>
      </w:r>
      <w:r w:rsidRPr="00540B61">
        <w:rPr>
          <w:rFonts w:ascii="Lato" w:eastAsia="Times New Roman" w:hAnsi="Times New Roman" w:cs="Lato"/>
          <w:sz w:val="88"/>
          <w:szCs w:val="88"/>
        </w:rPr>
        <w:t>es de Crit</w:t>
      </w:r>
      <w:r w:rsidRPr="00540B61">
        <w:rPr>
          <w:rFonts w:ascii="Lato" w:eastAsia="Times New Roman" w:hAnsi="Times New Roman" w:cs="Lato"/>
          <w:sz w:val="88"/>
          <w:szCs w:val="88"/>
        </w:rPr>
        <w:t>é</w:t>
      </w:r>
      <w:r w:rsidRPr="00540B61">
        <w:rPr>
          <w:rFonts w:ascii="Lato" w:eastAsia="Times New Roman" w:hAnsi="Times New Roman" w:cs="Lato"/>
          <w:sz w:val="88"/>
          <w:szCs w:val="88"/>
        </w:rPr>
        <w:t>rios</w:t>
      </w:r>
      <w:r w:rsidRPr="00540B61">
        <w:rPr>
          <w:rFonts w:ascii="Lato" w:eastAsia="Times New Roman" w:hAnsi="Times New Roman" w:cs="Lato"/>
          <w:sz w:val="88"/>
          <w:szCs w:val="88"/>
        </w:rPr>
        <w:br/>
        <w:t>de Noticiabilidade</w:t>
      </w:r>
    </w:p>
    <w:p w14:paraId="46F63B89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48"/>
          <w:szCs w:val="48"/>
        </w:rPr>
      </w:pPr>
      <w:r w:rsidRPr="00540B61">
        <w:rPr>
          <w:rFonts w:ascii="Lato" w:eastAsia="Times New Roman" w:hAnsi="Times New Roman" w:cs="Lato"/>
          <w:sz w:val="48"/>
          <w:szCs w:val="48"/>
        </w:rPr>
        <w:t>[</w:t>
      </w:r>
      <w:r w:rsidRPr="00540B61">
        <w:rPr>
          <w:rFonts w:ascii="Lato" w:eastAsia="Times New Roman" w:hAnsi="Times New Roman" w:cs="Lato"/>
          <w:sz w:val="48"/>
          <w:szCs w:val="48"/>
        </w:rPr>
        <w:t>…</w:t>
      </w:r>
      <w:r w:rsidRPr="00540B61">
        <w:rPr>
          <w:rFonts w:ascii="Lato" w:eastAsia="Times New Roman" w:hAnsi="Times New Roman" w:cs="Lato"/>
          <w:sz w:val="48"/>
          <w:szCs w:val="48"/>
        </w:rPr>
        <w:t xml:space="preserve">] 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 xml:space="preserve">recursos operativos </w:t>
      </w:r>
      <w:r w:rsidRPr="00540B61">
        <w:rPr>
          <w:rFonts w:ascii="Lato" w:eastAsia="Times New Roman" w:hAnsi="Times New Roman" w:cs="Lato"/>
          <w:sz w:val="48"/>
          <w:szCs w:val="48"/>
        </w:rPr>
        <w:t xml:space="preserve">de 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>sele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>çã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>o</w:t>
      </w:r>
      <w:r w:rsidRPr="00540B61">
        <w:rPr>
          <w:rFonts w:ascii="Lato" w:eastAsia="Times New Roman" w:hAnsi="Times New Roman" w:cs="Lato"/>
          <w:sz w:val="48"/>
          <w:szCs w:val="48"/>
        </w:rPr>
        <w:t xml:space="preserve"> e 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>classifica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>çã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>o</w:t>
      </w:r>
      <w:r w:rsidRPr="00540B61">
        <w:rPr>
          <w:rFonts w:ascii="Lato" w:eastAsia="Times New Roman" w:hAnsi="Times New Roman" w:cs="Lato"/>
          <w:sz w:val="48"/>
          <w:szCs w:val="48"/>
        </w:rPr>
        <w:t xml:space="preserve"> de </w:t>
      </w:r>
      <w:r w:rsidRPr="00540B61">
        <w:rPr>
          <w:rFonts w:ascii="Lato" w:eastAsia="Times New Roman" w:hAnsi="Times New Roman" w:cs="Lato"/>
          <w:b/>
          <w:bCs/>
          <w:sz w:val="48"/>
          <w:szCs w:val="48"/>
        </w:rPr>
        <w:t>eventos</w:t>
      </w:r>
      <w:r w:rsidRPr="00540B61">
        <w:rPr>
          <w:rFonts w:ascii="Lato" w:eastAsia="Times New Roman" w:hAnsi="Times New Roman" w:cs="Lato"/>
          <w:sz w:val="48"/>
          <w:szCs w:val="48"/>
        </w:rPr>
        <w:t xml:space="preserve"> [</w:t>
      </w:r>
      <w:r w:rsidRPr="00540B61">
        <w:rPr>
          <w:rFonts w:ascii="Lato" w:eastAsia="Times New Roman" w:hAnsi="Times New Roman" w:cs="Lato"/>
          <w:sz w:val="48"/>
          <w:szCs w:val="48"/>
        </w:rPr>
        <w:t>…</w:t>
      </w:r>
      <w:r w:rsidRPr="00540B61">
        <w:rPr>
          <w:rFonts w:ascii="Lato" w:eastAsia="Times New Roman" w:hAnsi="Times New Roman" w:cs="Lato"/>
          <w:sz w:val="48"/>
          <w:szCs w:val="48"/>
        </w:rPr>
        <w:t>]</w:t>
      </w:r>
    </w:p>
    <w:p w14:paraId="6F56CAE9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b/>
          <w:bCs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[</w:t>
      </w:r>
      <w:r w:rsidRPr="00540B61">
        <w:rPr>
          <w:rFonts w:ascii="Lato" w:eastAsia="Times New Roman" w:hAnsi="Times New Roman" w:cs="Lato"/>
          <w:sz w:val="36"/>
          <w:szCs w:val="36"/>
        </w:rPr>
        <w:t>…</w:t>
      </w:r>
      <w:r w:rsidRPr="00540B61">
        <w:rPr>
          <w:rFonts w:ascii="Lato" w:eastAsia="Times New Roman" w:hAnsi="Times New Roman" w:cs="Lato"/>
          <w:sz w:val="36"/>
          <w:szCs w:val="36"/>
        </w:rPr>
        <w:t>]</w:t>
      </w:r>
      <w:r w:rsidRPr="00540B61">
        <w:rPr>
          <w:rFonts w:ascii="Lato" w:eastAsia="Times New Roman" w:hAnsi="Times New Roman" w:cs="Lato"/>
          <w:sz w:val="28"/>
          <w:szCs w:val="28"/>
        </w:rPr>
        <w:t xml:space="preserve"> </w:t>
      </w:r>
      <w:r w:rsidRPr="00540B61">
        <w:rPr>
          <w:rFonts w:ascii="Lato" w:eastAsia="Times New Roman" w:hAnsi="Times New Roman" w:cs="Lato"/>
          <w:sz w:val="40"/>
          <w:szCs w:val="40"/>
        </w:rPr>
        <w:t>“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determinam se um acontecimento, ou assunto, </w:t>
      </w:r>
      <w:r w:rsidRPr="00540B61">
        <w:rPr>
          <w:rFonts w:ascii="Lato" w:eastAsia="Times New Roman" w:hAnsi="Times New Roman" w:cs="Lato"/>
          <w:sz w:val="40"/>
          <w:szCs w:val="40"/>
        </w:rPr>
        <w:t>é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 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suscept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í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vel de se tornar not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í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cia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, isto </w:t>
      </w:r>
      <w:r w:rsidRPr="00540B61">
        <w:rPr>
          <w:rFonts w:ascii="Lato" w:eastAsia="Times New Roman" w:hAnsi="Times New Roman" w:cs="Lato"/>
          <w:sz w:val="40"/>
          <w:szCs w:val="40"/>
        </w:rPr>
        <w:t>é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, de ser julgado como 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merecedor de ser transformado em mat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é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ria notici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á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vel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 e, por isso, possuindo </w:t>
      </w:r>
      <w:r w:rsidRPr="00540B61">
        <w:rPr>
          <w:rFonts w:ascii="Lato" w:eastAsia="Times New Roman" w:hAnsi="Times New Roman" w:cs="Lato"/>
          <w:sz w:val="40"/>
          <w:szCs w:val="40"/>
        </w:rPr>
        <w:t>“</w:t>
      </w:r>
      <w:r w:rsidRPr="00540B61">
        <w:rPr>
          <w:rFonts w:ascii="Lato" w:eastAsia="Times New Roman" w:hAnsi="Times New Roman" w:cs="Lato"/>
          <w:sz w:val="40"/>
          <w:szCs w:val="40"/>
        </w:rPr>
        <w:t>valor-not</w:t>
      </w:r>
      <w:r w:rsidRPr="00540B61">
        <w:rPr>
          <w:rFonts w:ascii="Lato" w:eastAsia="Times New Roman" w:hAnsi="Times New Roman" w:cs="Lato"/>
          <w:sz w:val="40"/>
          <w:szCs w:val="40"/>
        </w:rPr>
        <w:t>í</w:t>
      </w:r>
      <w:r w:rsidRPr="00540B61">
        <w:rPr>
          <w:rFonts w:ascii="Lato" w:eastAsia="Times New Roman" w:hAnsi="Times New Roman" w:cs="Lato"/>
          <w:sz w:val="40"/>
          <w:szCs w:val="40"/>
        </w:rPr>
        <w:t>cia</w:t>
      </w:r>
      <w:r w:rsidRPr="00540B61">
        <w:rPr>
          <w:rFonts w:ascii="Lato" w:eastAsia="Times New Roman" w:hAnsi="Times New Roman" w:cs="Lato"/>
          <w:sz w:val="40"/>
          <w:szCs w:val="40"/>
        </w:rPr>
        <w:t>”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 (</w:t>
      </w:r>
      <w:proofErr w:type="spellStart"/>
      <w:r w:rsidRPr="00540B61">
        <w:rPr>
          <w:rFonts w:ascii="Lato" w:eastAsia="Times New Roman" w:hAnsi="Times New Roman" w:cs="Lato"/>
          <w:sz w:val="40"/>
          <w:szCs w:val="40"/>
        </w:rPr>
        <w:t>newsworthiness</w:t>
      </w:r>
      <w:proofErr w:type="spellEnd"/>
      <w:r w:rsidRPr="00540B61">
        <w:rPr>
          <w:rFonts w:ascii="Lato" w:eastAsia="Times New Roman" w:hAnsi="Times New Roman" w:cs="Lato"/>
          <w:sz w:val="40"/>
          <w:szCs w:val="40"/>
        </w:rPr>
        <w:t>)</w:t>
      </w:r>
      <w:r w:rsidRPr="00540B61">
        <w:rPr>
          <w:rFonts w:ascii="Lato" w:eastAsia="Times New Roman" w:hAnsi="Times New Roman" w:cs="Lato"/>
          <w:sz w:val="40"/>
          <w:szCs w:val="40"/>
        </w:rPr>
        <w:t>”</w:t>
      </w:r>
    </w:p>
    <w:p w14:paraId="6FB34C2B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b/>
          <w:bCs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lastRenderedPageBreak/>
        <w:t>[</w:t>
      </w:r>
      <w:r w:rsidRPr="00540B61">
        <w:rPr>
          <w:rFonts w:ascii="Lato" w:eastAsia="Times New Roman" w:hAnsi="Times New Roman" w:cs="Lato"/>
          <w:sz w:val="36"/>
          <w:szCs w:val="36"/>
        </w:rPr>
        <w:t>…</w:t>
      </w:r>
      <w:r w:rsidRPr="00540B61">
        <w:rPr>
          <w:rFonts w:ascii="Lato" w:eastAsia="Times New Roman" w:hAnsi="Times New Roman" w:cs="Lato"/>
          <w:sz w:val="36"/>
          <w:szCs w:val="36"/>
        </w:rPr>
        <w:t>] A sele</w:t>
      </w:r>
      <w:r w:rsidRPr="00540B61">
        <w:rPr>
          <w:rFonts w:ascii="Lato" w:eastAsia="Times New Roman" w:hAnsi="Times New Roman" w:cs="Lato"/>
          <w:sz w:val="36"/>
          <w:szCs w:val="36"/>
        </w:rPr>
        <w:t>çã</w:t>
      </w:r>
      <w:r w:rsidRPr="00540B61">
        <w:rPr>
          <w:rFonts w:ascii="Lato" w:eastAsia="Times New Roman" w:hAnsi="Times New Roman" w:cs="Lato"/>
          <w:sz w:val="36"/>
          <w:szCs w:val="36"/>
        </w:rPr>
        <w:t>o das not</w:t>
      </w:r>
      <w:r w:rsidRPr="00540B61">
        <w:rPr>
          <w:rFonts w:ascii="Lato" w:eastAsia="Times New Roman" w:hAnsi="Times New Roman" w:cs="Lato"/>
          <w:sz w:val="36"/>
          <w:szCs w:val="36"/>
        </w:rPr>
        <w:t>í</w:t>
      </w:r>
      <w:r w:rsidRPr="00540B61">
        <w:rPr>
          <w:rFonts w:ascii="Lato" w:eastAsia="Times New Roman" w:hAnsi="Times New Roman" w:cs="Lato"/>
          <w:sz w:val="36"/>
          <w:szCs w:val="36"/>
        </w:rPr>
        <w:t>cias pelo jornalismo decorre de decis</w:t>
      </w:r>
      <w:r w:rsidRPr="00540B61">
        <w:rPr>
          <w:rFonts w:ascii="Lato" w:eastAsia="Times New Roman" w:hAnsi="Times New Roman" w:cs="Lato"/>
          <w:sz w:val="36"/>
          <w:szCs w:val="36"/>
        </w:rPr>
        <w:t>õ</w:t>
      </w:r>
      <w:r w:rsidRPr="00540B61">
        <w:rPr>
          <w:rFonts w:ascii="Lato" w:eastAsia="Times New Roman" w:hAnsi="Times New Roman" w:cs="Lato"/>
          <w:sz w:val="36"/>
          <w:szCs w:val="36"/>
        </w:rPr>
        <w:t>es editoriais e segue crit</w:t>
      </w:r>
      <w:r w:rsidRPr="00540B61">
        <w:rPr>
          <w:rFonts w:ascii="Lato" w:eastAsia="Times New Roman" w:hAnsi="Times New Roman" w:cs="Lato"/>
          <w:sz w:val="36"/>
          <w:szCs w:val="36"/>
        </w:rPr>
        <w:t>é</w:t>
      </w:r>
      <w:r w:rsidRPr="00540B61">
        <w:rPr>
          <w:rFonts w:ascii="Lato" w:eastAsia="Times New Roman" w:hAnsi="Times New Roman" w:cs="Lato"/>
          <w:sz w:val="36"/>
          <w:szCs w:val="36"/>
        </w:rPr>
        <w:t>rios de noticiabilidade. Para cada ve</w:t>
      </w:r>
      <w:r w:rsidRPr="00540B61">
        <w:rPr>
          <w:rFonts w:ascii="Lato" w:eastAsia="Times New Roman" w:hAnsi="Times New Roman" w:cs="Lato"/>
          <w:sz w:val="36"/>
          <w:szCs w:val="36"/>
        </w:rPr>
        <w:t>í</w:t>
      </w:r>
      <w:r w:rsidRPr="00540B61">
        <w:rPr>
          <w:rFonts w:ascii="Lato" w:eastAsia="Times New Roman" w:hAnsi="Times New Roman" w:cs="Lato"/>
          <w:sz w:val="36"/>
          <w:szCs w:val="36"/>
        </w:rPr>
        <w:t>culo, esses crit</w:t>
      </w:r>
      <w:r w:rsidRPr="00540B61">
        <w:rPr>
          <w:rFonts w:ascii="Lato" w:eastAsia="Times New Roman" w:hAnsi="Times New Roman" w:cs="Lato"/>
          <w:sz w:val="36"/>
          <w:szCs w:val="36"/>
        </w:rPr>
        <w:t>é</w:t>
      </w:r>
      <w:r w:rsidRPr="00540B61">
        <w:rPr>
          <w:rFonts w:ascii="Lato" w:eastAsia="Times New Roman" w:hAnsi="Times New Roman" w:cs="Lato"/>
          <w:sz w:val="36"/>
          <w:szCs w:val="36"/>
        </w:rPr>
        <w:t>rios s</w:t>
      </w:r>
      <w:r w:rsidRPr="00540B61">
        <w:rPr>
          <w:rFonts w:ascii="Lato" w:eastAsia="Times New Roman" w:hAnsi="Times New Roman" w:cs="Lato"/>
          <w:sz w:val="36"/>
          <w:szCs w:val="36"/>
        </w:rPr>
        <w:t>ã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o balizados pela 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linha editorial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 definida pelos propriet</w:t>
      </w:r>
      <w:r w:rsidRPr="00540B61">
        <w:rPr>
          <w:rFonts w:ascii="Lato" w:eastAsia="Times New Roman" w:hAnsi="Times New Roman" w:cs="Lato"/>
          <w:sz w:val="36"/>
          <w:szCs w:val="36"/>
        </w:rPr>
        <w:t>á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rios, 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implementada pelos editores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 e 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seguida (ou eventualmente negociada) por rep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ó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rteres e redatores</w:t>
      </w:r>
      <w:r w:rsidRPr="00540B61">
        <w:rPr>
          <w:rFonts w:ascii="Lato" w:eastAsia="Times New Roman" w:hAnsi="Times New Roman" w:cs="Lato"/>
          <w:sz w:val="36"/>
          <w:szCs w:val="36"/>
        </w:rPr>
        <w:t>. [</w:t>
      </w:r>
      <w:r w:rsidRPr="00540B61">
        <w:rPr>
          <w:rFonts w:ascii="Lato" w:eastAsia="Times New Roman" w:hAnsi="Times New Roman" w:cs="Lato"/>
          <w:sz w:val="36"/>
          <w:szCs w:val="36"/>
        </w:rPr>
        <w:t>…</w:t>
      </w:r>
      <w:r w:rsidRPr="00540B61">
        <w:rPr>
          <w:rFonts w:ascii="Lato" w:eastAsia="Times New Roman" w:hAnsi="Times New Roman" w:cs="Lato"/>
          <w:sz w:val="36"/>
          <w:szCs w:val="36"/>
        </w:rPr>
        <w:t>] h</w:t>
      </w:r>
      <w:r w:rsidRPr="00540B61">
        <w:rPr>
          <w:rFonts w:ascii="Lato" w:eastAsia="Times New Roman" w:hAnsi="Times New Roman" w:cs="Lato"/>
          <w:sz w:val="36"/>
          <w:szCs w:val="36"/>
        </w:rPr>
        <w:t>á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 alguns par</w:t>
      </w:r>
      <w:r w:rsidRPr="00540B61">
        <w:rPr>
          <w:rFonts w:ascii="Lato" w:eastAsia="Times New Roman" w:hAnsi="Times New Roman" w:cs="Lato"/>
          <w:sz w:val="36"/>
          <w:szCs w:val="36"/>
        </w:rPr>
        <w:t>â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metros externos a ser observados, como a 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receptividade do p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ú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blico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, o 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interesse dos anunciantes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 e a 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influ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ê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ncia de for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ç</w:t>
      </w: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as sociais</w:t>
      </w:r>
    </w:p>
    <w:p w14:paraId="6C377595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  <w:lang w:val="en"/>
        </w:rPr>
      </w:pPr>
    </w:p>
    <w:p w14:paraId="4C7E13D1" w14:textId="1EF65C16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  <w:lang w:val="en-US"/>
        </w:rPr>
      </w:pPr>
      <w:proofErr w:type="spellStart"/>
      <w:r w:rsidRPr="00540B61">
        <w:rPr>
          <w:rFonts w:ascii="Lato" w:eastAsia="Times New Roman" w:hAnsi="Times New Roman" w:cs="Lato"/>
          <w:sz w:val="48"/>
          <w:szCs w:val="48"/>
          <w:lang w:val="en"/>
        </w:rPr>
        <w:t>Crit</w:t>
      </w:r>
      <w:r w:rsidRPr="00540B61">
        <w:rPr>
          <w:rFonts w:ascii="Lato" w:eastAsia="Times New Roman" w:hAnsi="Times New Roman" w:cs="Lato"/>
          <w:sz w:val="48"/>
          <w:szCs w:val="48"/>
          <w:lang w:val="en"/>
        </w:rPr>
        <w:t>é</w:t>
      </w:r>
      <w:r w:rsidRPr="00540B61">
        <w:rPr>
          <w:rFonts w:ascii="Lato" w:eastAsia="Times New Roman" w:hAnsi="Times New Roman" w:cs="Lato"/>
          <w:sz w:val="48"/>
          <w:szCs w:val="48"/>
          <w:lang w:val="en"/>
        </w:rPr>
        <w:t>rios</w:t>
      </w:r>
      <w:proofErr w:type="spellEnd"/>
      <w:r w:rsidRPr="00540B61">
        <w:rPr>
          <w:rFonts w:ascii="Lato" w:eastAsia="Times New Roman" w:hAnsi="Times New Roman" w:cs="Lato"/>
          <w:sz w:val="48"/>
          <w:szCs w:val="48"/>
          <w:lang w:val="en"/>
        </w:rPr>
        <w:t xml:space="preserve"> de </w:t>
      </w:r>
      <w:proofErr w:type="spellStart"/>
      <w:r w:rsidRPr="00540B61">
        <w:rPr>
          <w:rFonts w:ascii="Lato" w:eastAsia="Times New Roman" w:hAnsi="Times New Roman" w:cs="Lato"/>
          <w:sz w:val="48"/>
          <w:szCs w:val="48"/>
          <w:lang w:val="en"/>
        </w:rPr>
        <w:t>Noticiabilidade</w:t>
      </w:r>
      <w:proofErr w:type="spellEnd"/>
    </w:p>
    <w:p w14:paraId="1BCB1F0E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0"/>
          <w:szCs w:val="40"/>
        </w:rPr>
      </w:pPr>
      <w:r w:rsidRPr="00540B61">
        <w:rPr>
          <w:rFonts w:ascii="Lato" w:eastAsia="Times New Roman" w:hAnsi="Times New Roman" w:cs="Lato"/>
          <w:sz w:val="40"/>
          <w:szCs w:val="40"/>
        </w:rPr>
        <w:t>S</w:t>
      </w:r>
      <w:r w:rsidRPr="00540B61">
        <w:rPr>
          <w:rFonts w:ascii="Lato" w:eastAsia="Times New Roman" w:hAnsi="Times New Roman" w:cs="Lato"/>
          <w:sz w:val="40"/>
          <w:szCs w:val="40"/>
        </w:rPr>
        <w:t>ã</w:t>
      </w:r>
      <w:r w:rsidRPr="00540B61">
        <w:rPr>
          <w:rFonts w:ascii="Lato" w:eastAsia="Times New Roman" w:hAnsi="Times New Roman" w:cs="Lato"/>
          <w:sz w:val="40"/>
          <w:szCs w:val="40"/>
        </w:rPr>
        <w:t>o o ferramental que faz uso dos Valores-Not</w:t>
      </w:r>
      <w:r w:rsidRPr="00540B61">
        <w:rPr>
          <w:rFonts w:ascii="Lato" w:eastAsia="Times New Roman" w:hAnsi="Times New Roman" w:cs="Lato"/>
          <w:sz w:val="40"/>
          <w:szCs w:val="40"/>
        </w:rPr>
        <w:t>í</w:t>
      </w:r>
      <w:r w:rsidRPr="00540B61">
        <w:rPr>
          <w:rFonts w:ascii="Lato" w:eastAsia="Times New Roman" w:hAnsi="Times New Roman" w:cs="Lato"/>
          <w:sz w:val="40"/>
          <w:szCs w:val="40"/>
        </w:rPr>
        <w:t>cia</w:t>
      </w:r>
    </w:p>
    <w:p w14:paraId="5A7325AA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0"/>
          <w:szCs w:val="40"/>
        </w:rPr>
      </w:pPr>
      <w:r w:rsidRPr="00540B61">
        <w:rPr>
          <w:rFonts w:ascii="Lato" w:eastAsia="Times New Roman" w:hAnsi="Times New Roman" w:cs="Lato"/>
          <w:sz w:val="40"/>
          <w:szCs w:val="40"/>
        </w:rPr>
        <w:t>Produzem o recorte de realidade almejado pelo jornalismo</w:t>
      </w:r>
    </w:p>
    <w:p w14:paraId="0E78D2D6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8"/>
          <w:szCs w:val="48"/>
        </w:rPr>
      </w:pPr>
      <w:r w:rsidRPr="00540B61">
        <w:rPr>
          <w:rFonts w:ascii="Lato" w:eastAsia="Times New Roman" w:hAnsi="Times New Roman" w:cs="Lato"/>
          <w:sz w:val="40"/>
          <w:szCs w:val="40"/>
        </w:rPr>
        <w:t>T</w:t>
      </w:r>
      <w:r w:rsidRPr="00540B61">
        <w:rPr>
          <w:rFonts w:ascii="Lato" w:eastAsia="Times New Roman" w:hAnsi="Times New Roman" w:cs="Lato"/>
          <w:sz w:val="40"/>
          <w:szCs w:val="40"/>
        </w:rPr>
        <w:t>ê</w:t>
      </w:r>
      <w:r w:rsidRPr="00540B61">
        <w:rPr>
          <w:rFonts w:ascii="Lato" w:eastAsia="Times New Roman" w:hAnsi="Times New Roman" w:cs="Lato"/>
          <w:sz w:val="40"/>
          <w:szCs w:val="40"/>
        </w:rPr>
        <w:t>m papel fundamental na formata</w:t>
      </w:r>
      <w:r w:rsidRPr="00540B61">
        <w:rPr>
          <w:rFonts w:ascii="Lato" w:eastAsia="Times New Roman" w:hAnsi="Times New Roman" w:cs="Lato"/>
          <w:sz w:val="40"/>
          <w:szCs w:val="40"/>
        </w:rPr>
        <w:t>çã</w:t>
      </w:r>
      <w:r w:rsidRPr="00540B61">
        <w:rPr>
          <w:rFonts w:ascii="Lato" w:eastAsia="Times New Roman" w:hAnsi="Times New Roman" w:cs="Lato"/>
          <w:sz w:val="40"/>
          <w:szCs w:val="40"/>
        </w:rPr>
        <w:t>o de editorias</w:t>
      </w:r>
    </w:p>
    <w:p w14:paraId="4C3D1AAE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i/>
          <w:iCs/>
          <w:sz w:val="48"/>
          <w:szCs w:val="48"/>
        </w:rPr>
      </w:pPr>
      <w:r w:rsidRPr="00540B61">
        <w:rPr>
          <w:rFonts w:ascii="Lato" w:eastAsia="Times New Roman" w:hAnsi="Times New Roman" w:cs="Lato"/>
          <w:sz w:val="48"/>
          <w:szCs w:val="48"/>
        </w:rPr>
        <w:t>Comp</w:t>
      </w:r>
      <w:r w:rsidRPr="00540B61">
        <w:rPr>
          <w:rFonts w:ascii="Lato" w:eastAsia="Times New Roman" w:hAnsi="Times New Roman" w:cs="Lato"/>
          <w:sz w:val="48"/>
          <w:szCs w:val="48"/>
        </w:rPr>
        <w:t>õ</w:t>
      </w:r>
      <w:r w:rsidRPr="00540B61">
        <w:rPr>
          <w:rFonts w:ascii="Lato" w:eastAsia="Times New Roman" w:hAnsi="Times New Roman" w:cs="Lato"/>
          <w:sz w:val="48"/>
          <w:szCs w:val="48"/>
        </w:rPr>
        <w:t xml:space="preserve">em-se, dentre outros fatores, de 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>valores-not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>í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>cia, custos, linha editorial, interesses dos anunciantes, demandas informacionais do p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>ú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 xml:space="preserve">blico </w:t>
      </w:r>
      <w:r w:rsidRPr="00540B61">
        <w:rPr>
          <w:rFonts w:ascii="Lato" w:eastAsia="Times New Roman" w:hAnsi="Times New Roman" w:cs="Lato"/>
          <w:sz w:val="48"/>
          <w:szCs w:val="48"/>
        </w:rPr>
        <w:t>e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 xml:space="preserve"> requisitos t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>é</w:t>
      </w:r>
      <w:r w:rsidRPr="00540B61">
        <w:rPr>
          <w:rFonts w:ascii="Lato" w:eastAsia="Times New Roman" w:hAnsi="Times New Roman" w:cs="Lato"/>
          <w:i/>
          <w:iCs/>
          <w:sz w:val="48"/>
          <w:szCs w:val="48"/>
        </w:rPr>
        <w:t>cnicos.</w:t>
      </w:r>
    </w:p>
    <w:p w14:paraId="65595D68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144"/>
          <w:szCs w:val="144"/>
        </w:rPr>
      </w:pPr>
    </w:p>
    <w:p w14:paraId="5F35753A" w14:textId="26A6BACF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144"/>
          <w:szCs w:val="144"/>
        </w:rPr>
      </w:pPr>
      <w:r w:rsidRPr="00540B61">
        <w:rPr>
          <w:rFonts w:ascii="Lato" w:eastAsia="Times New Roman" w:hAnsi="Times New Roman" w:cs="Lato"/>
          <w:sz w:val="144"/>
          <w:szCs w:val="144"/>
        </w:rPr>
        <w:lastRenderedPageBreak/>
        <w:t>2.</w:t>
      </w:r>
    </w:p>
    <w:p w14:paraId="20DF211E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88"/>
          <w:szCs w:val="88"/>
        </w:rPr>
      </w:pPr>
      <w:r w:rsidRPr="00540B61">
        <w:rPr>
          <w:rFonts w:ascii="Lato" w:eastAsia="Times New Roman" w:hAnsi="Times New Roman" w:cs="Lato"/>
          <w:sz w:val="88"/>
          <w:szCs w:val="88"/>
        </w:rPr>
        <w:t>Valores-Not</w:t>
      </w:r>
      <w:r w:rsidRPr="00540B61">
        <w:rPr>
          <w:rFonts w:ascii="Lato" w:eastAsia="Times New Roman" w:hAnsi="Times New Roman" w:cs="Lato"/>
          <w:sz w:val="88"/>
          <w:szCs w:val="88"/>
        </w:rPr>
        <w:t>í</w:t>
      </w:r>
      <w:r w:rsidRPr="00540B61">
        <w:rPr>
          <w:rFonts w:ascii="Lato" w:eastAsia="Times New Roman" w:hAnsi="Times New Roman" w:cs="Lato"/>
          <w:sz w:val="88"/>
          <w:szCs w:val="88"/>
        </w:rPr>
        <w:t>cia e</w:t>
      </w:r>
      <w:r w:rsidRPr="00540B61">
        <w:rPr>
          <w:rFonts w:ascii="Lato" w:eastAsia="Times New Roman" w:hAnsi="Times New Roman" w:cs="Lato"/>
          <w:sz w:val="88"/>
          <w:szCs w:val="88"/>
        </w:rPr>
        <w:br/>
        <w:t>Contemporaneidade</w:t>
      </w:r>
    </w:p>
    <w:p w14:paraId="2B0636B8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</w:rPr>
      </w:pPr>
      <w:r w:rsidRPr="00540B61">
        <w:rPr>
          <w:rFonts w:ascii="Lato" w:eastAsia="Times New Roman" w:hAnsi="Times New Roman" w:cs="Lato"/>
          <w:sz w:val="48"/>
          <w:szCs w:val="48"/>
        </w:rPr>
        <w:t>Valores-Not</w:t>
      </w:r>
      <w:r w:rsidRPr="00540B61">
        <w:rPr>
          <w:rFonts w:ascii="Lato" w:eastAsia="Times New Roman" w:hAnsi="Times New Roman" w:cs="Lato"/>
          <w:sz w:val="48"/>
          <w:szCs w:val="48"/>
        </w:rPr>
        <w:t>í</w:t>
      </w:r>
      <w:r w:rsidRPr="00540B61">
        <w:rPr>
          <w:rFonts w:ascii="Lato" w:eastAsia="Times New Roman" w:hAnsi="Times New Roman" w:cs="Lato"/>
          <w:sz w:val="48"/>
          <w:szCs w:val="48"/>
        </w:rPr>
        <w:t>cia</w:t>
      </w:r>
      <w:r w:rsidRPr="00540B61">
        <w:rPr>
          <w:rFonts w:ascii="Lato" w:eastAsia="Times New Roman" w:hAnsi="Times New Roman" w:cs="Lato"/>
          <w:sz w:val="48"/>
          <w:szCs w:val="48"/>
        </w:rPr>
        <w:br/>
      </w:r>
      <w:r w:rsidRPr="00540B61">
        <w:rPr>
          <w:rFonts w:ascii="Lato" w:eastAsia="Times New Roman" w:hAnsi="Times New Roman" w:cs="Lato"/>
          <w:sz w:val="40"/>
          <w:szCs w:val="40"/>
        </w:rPr>
        <w:t>segundo Traquina (2020)</w:t>
      </w:r>
    </w:p>
    <w:p w14:paraId="286DFAE0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</w:rPr>
      </w:pPr>
      <w:r w:rsidRPr="00540B61">
        <w:rPr>
          <w:rFonts w:ascii="Lato" w:eastAsia="Times New Roman" w:hAnsi="Times New Roman" w:cs="Lato"/>
          <w:sz w:val="48"/>
          <w:szCs w:val="48"/>
        </w:rPr>
        <w:t>Valores-Not</w:t>
      </w:r>
      <w:r w:rsidRPr="00540B61">
        <w:rPr>
          <w:rFonts w:ascii="Lato" w:eastAsia="Times New Roman" w:hAnsi="Times New Roman" w:cs="Lato"/>
          <w:sz w:val="48"/>
          <w:szCs w:val="48"/>
        </w:rPr>
        <w:t>í</w:t>
      </w:r>
      <w:r w:rsidRPr="00540B61">
        <w:rPr>
          <w:rFonts w:ascii="Lato" w:eastAsia="Times New Roman" w:hAnsi="Times New Roman" w:cs="Lato"/>
          <w:sz w:val="48"/>
          <w:szCs w:val="48"/>
        </w:rPr>
        <w:t>cia</w:t>
      </w:r>
      <w:r w:rsidRPr="00540B61">
        <w:rPr>
          <w:rFonts w:ascii="Lato" w:eastAsia="Times New Roman" w:hAnsi="Times New Roman" w:cs="Lato"/>
          <w:sz w:val="48"/>
          <w:szCs w:val="48"/>
        </w:rPr>
        <w:br/>
      </w:r>
      <w:r w:rsidRPr="00540B61">
        <w:rPr>
          <w:rFonts w:ascii="Lato" w:eastAsia="Times New Roman" w:hAnsi="Times New Roman" w:cs="Lato"/>
          <w:sz w:val="40"/>
          <w:szCs w:val="40"/>
        </w:rPr>
        <w:t>segundo Lage (2015)</w:t>
      </w:r>
    </w:p>
    <w:p w14:paraId="1E3E2889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</w:rPr>
      </w:pPr>
      <w:r w:rsidRPr="00540B61">
        <w:rPr>
          <w:rFonts w:ascii="Lato" w:eastAsia="Times New Roman" w:hAnsi="Times New Roman" w:cs="Lato"/>
          <w:sz w:val="48"/>
          <w:szCs w:val="48"/>
        </w:rPr>
        <w:t>Valores-Not</w:t>
      </w:r>
      <w:r w:rsidRPr="00540B61">
        <w:rPr>
          <w:rFonts w:ascii="Lato" w:eastAsia="Times New Roman" w:hAnsi="Times New Roman" w:cs="Lato"/>
          <w:sz w:val="48"/>
          <w:szCs w:val="48"/>
        </w:rPr>
        <w:t>í</w:t>
      </w:r>
      <w:r w:rsidRPr="00540B61">
        <w:rPr>
          <w:rFonts w:ascii="Lato" w:eastAsia="Times New Roman" w:hAnsi="Times New Roman" w:cs="Lato"/>
          <w:sz w:val="48"/>
          <w:szCs w:val="48"/>
        </w:rPr>
        <w:t>cia</w:t>
      </w:r>
    </w:p>
    <w:p w14:paraId="51A5DC58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180"/>
        <w:rPr>
          <w:rFonts w:ascii="Lato" w:eastAsia="Times New Roman" w:hAnsi="Times New Roman" w:cs="Lato"/>
          <w:sz w:val="48"/>
          <w:szCs w:val="48"/>
        </w:rPr>
      </w:pPr>
      <w:r w:rsidRPr="00540B61">
        <w:rPr>
          <w:rFonts w:ascii="Lato" w:eastAsia="Times New Roman" w:hAnsi="Times New Roman" w:cs="Lato"/>
          <w:i/>
          <w:iCs/>
          <w:sz w:val="40"/>
          <w:szCs w:val="40"/>
        </w:rPr>
        <w:t>Atributos que conferem pot</w:t>
      </w:r>
      <w:r w:rsidRPr="00540B61">
        <w:rPr>
          <w:rFonts w:ascii="Lato" w:eastAsia="Times New Roman" w:hAnsi="Times New Roman" w:cs="Lato"/>
          <w:i/>
          <w:iCs/>
          <w:sz w:val="40"/>
          <w:szCs w:val="40"/>
        </w:rPr>
        <w:t>ê</w:t>
      </w:r>
      <w:r w:rsidRPr="00540B61">
        <w:rPr>
          <w:rFonts w:ascii="Lato" w:eastAsia="Times New Roman" w:hAnsi="Times New Roman" w:cs="Lato"/>
          <w:i/>
          <w:iCs/>
          <w:sz w:val="40"/>
          <w:szCs w:val="40"/>
        </w:rPr>
        <w:t>ncia de not</w:t>
      </w:r>
      <w:r w:rsidRPr="00540B61">
        <w:rPr>
          <w:rFonts w:ascii="Lato" w:eastAsia="Times New Roman" w:hAnsi="Times New Roman" w:cs="Lato"/>
          <w:i/>
          <w:iCs/>
          <w:sz w:val="40"/>
          <w:szCs w:val="40"/>
        </w:rPr>
        <w:t>í</w:t>
      </w:r>
      <w:r w:rsidRPr="00540B61">
        <w:rPr>
          <w:rFonts w:ascii="Lato" w:eastAsia="Times New Roman" w:hAnsi="Times New Roman" w:cs="Lato"/>
          <w:i/>
          <w:iCs/>
          <w:sz w:val="40"/>
          <w:szCs w:val="40"/>
        </w:rPr>
        <w:t>cia a um fato</w:t>
      </w:r>
      <w:r w:rsidRPr="00540B61">
        <w:rPr>
          <w:rFonts w:ascii="Lato" w:eastAsia="Times New Roman" w:hAnsi="Times New Roman" w:cs="Lato"/>
          <w:sz w:val="48"/>
          <w:szCs w:val="48"/>
        </w:rPr>
        <w:t xml:space="preserve"> </w:t>
      </w:r>
    </w:p>
    <w:p w14:paraId="63030E3C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Esfor</w:t>
      </w:r>
      <w:r w:rsidRPr="00540B61">
        <w:rPr>
          <w:rFonts w:ascii="Lato" w:eastAsia="Times New Roman" w:hAnsi="Times New Roman" w:cs="Lato"/>
          <w:sz w:val="36"/>
          <w:szCs w:val="36"/>
        </w:rPr>
        <w:t>ç</w:t>
      </w:r>
      <w:r w:rsidRPr="00540B61">
        <w:rPr>
          <w:rFonts w:ascii="Lato" w:eastAsia="Times New Roman" w:hAnsi="Times New Roman" w:cs="Lato"/>
          <w:sz w:val="36"/>
          <w:szCs w:val="36"/>
        </w:rPr>
        <w:t>o de classifica</w:t>
      </w:r>
      <w:r w:rsidRPr="00540B61">
        <w:rPr>
          <w:rFonts w:ascii="Lato" w:eastAsia="Times New Roman" w:hAnsi="Times New Roman" w:cs="Lato"/>
          <w:sz w:val="36"/>
          <w:szCs w:val="36"/>
        </w:rPr>
        <w:t>çã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o por </w:t>
      </w:r>
      <w:proofErr w:type="spellStart"/>
      <w:r w:rsidRPr="00540B61">
        <w:rPr>
          <w:rFonts w:ascii="Lato" w:eastAsia="Times New Roman" w:hAnsi="Times New Roman" w:cs="Lato"/>
          <w:sz w:val="36"/>
          <w:szCs w:val="36"/>
        </w:rPr>
        <w:t>Galtung</w:t>
      </w:r>
      <w:proofErr w:type="spellEnd"/>
      <w:r w:rsidRPr="00540B61">
        <w:rPr>
          <w:rFonts w:ascii="Lato" w:eastAsia="Times New Roman" w:hAnsi="Times New Roman" w:cs="Lato"/>
          <w:sz w:val="36"/>
          <w:szCs w:val="36"/>
        </w:rPr>
        <w:t xml:space="preserve"> e Ruge em 1965</w:t>
      </w:r>
    </w:p>
    <w:p w14:paraId="0745EDB7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Gans (1979) observa valores espec</w:t>
      </w:r>
      <w:r w:rsidRPr="00540B61">
        <w:rPr>
          <w:rFonts w:ascii="Lato" w:eastAsia="Times New Roman" w:hAnsi="Times New Roman" w:cs="Lato"/>
          <w:sz w:val="36"/>
          <w:szCs w:val="36"/>
        </w:rPr>
        <w:t>í</w:t>
      </w:r>
      <w:r w:rsidRPr="00540B61">
        <w:rPr>
          <w:rFonts w:ascii="Lato" w:eastAsia="Times New Roman" w:hAnsi="Times New Roman" w:cs="Lato"/>
          <w:sz w:val="36"/>
          <w:szCs w:val="36"/>
        </w:rPr>
        <w:t>ficos nas rela</w:t>
      </w:r>
      <w:r w:rsidRPr="00540B61">
        <w:rPr>
          <w:rFonts w:ascii="Lato" w:eastAsia="Times New Roman" w:hAnsi="Times New Roman" w:cs="Lato"/>
          <w:sz w:val="36"/>
          <w:szCs w:val="36"/>
        </w:rPr>
        <w:t>çõ</w:t>
      </w:r>
      <w:r w:rsidRPr="00540B61">
        <w:rPr>
          <w:rFonts w:ascii="Lato" w:eastAsia="Times New Roman" w:hAnsi="Times New Roman" w:cs="Lato"/>
          <w:sz w:val="36"/>
          <w:szCs w:val="36"/>
        </w:rPr>
        <w:t>es com fontes e audi</w:t>
      </w:r>
      <w:r w:rsidRPr="00540B61">
        <w:rPr>
          <w:rFonts w:ascii="Lato" w:eastAsia="Times New Roman" w:hAnsi="Times New Roman" w:cs="Lato"/>
          <w:sz w:val="36"/>
          <w:szCs w:val="36"/>
        </w:rPr>
        <w:t>ê</w:t>
      </w:r>
      <w:r w:rsidRPr="00540B61">
        <w:rPr>
          <w:rFonts w:ascii="Lato" w:eastAsia="Times New Roman" w:hAnsi="Times New Roman" w:cs="Lato"/>
          <w:sz w:val="36"/>
          <w:szCs w:val="36"/>
        </w:rPr>
        <w:t>ncia (</w:t>
      </w:r>
      <w:r w:rsidRPr="00540B61">
        <w:rPr>
          <w:rFonts w:ascii="Lato" w:eastAsia="Times New Roman" w:hAnsi="Times New Roman" w:cs="Lato"/>
          <w:i/>
          <w:iCs/>
          <w:sz w:val="36"/>
          <w:szCs w:val="36"/>
        </w:rPr>
        <w:t>etnocentrismo, individualismo, ordem social</w:t>
      </w:r>
      <w:proofErr w:type="gramStart"/>
      <w:r w:rsidRPr="00540B61">
        <w:rPr>
          <w:rFonts w:ascii="Lato" w:eastAsia="Times New Roman" w:hAnsi="Times New Roman" w:cs="Lato"/>
          <w:i/>
          <w:iCs/>
          <w:sz w:val="36"/>
          <w:szCs w:val="36"/>
        </w:rPr>
        <w:t xml:space="preserve">, </w:t>
      </w:r>
      <w:r w:rsidRPr="00540B61">
        <w:rPr>
          <w:rFonts w:ascii="Lato" w:eastAsia="Times New Roman" w:hAnsi="Times New Roman" w:cs="Lato"/>
          <w:sz w:val="36"/>
          <w:szCs w:val="36"/>
        </w:rPr>
        <w:t>)</w:t>
      </w:r>
      <w:proofErr w:type="gramEnd"/>
    </w:p>
    <w:p w14:paraId="20BD37C2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Maioria das classifica</w:t>
      </w:r>
      <w:r w:rsidRPr="00540B61">
        <w:rPr>
          <w:rFonts w:ascii="Lato" w:eastAsia="Times New Roman" w:hAnsi="Times New Roman" w:cs="Lato"/>
          <w:sz w:val="36"/>
          <w:szCs w:val="36"/>
        </w:rPr>
        <w:t>çõ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es concorda sobre a lista de valores: </w:t>
      </w:r>
      <w:r w:rsidRPr="00540B61">
        <w:rPr>
          <w:rFonts w:ascii="Lato" w:eastAsia="Times New Roman" w:hAnsi="Times New Roman" w:cs="Lato"/>
          <w:i/>
          <w:iCs/>
          <w:sz w:val="36"/>
          <w:szCs w:val="36"/>
        </w:rPr>
        <w:t>audi</w:t>
      </w:r>
      <w:r w:rsidRPr="00540B61">
        <w:rPr>
          <w:rFonts w:ascii="Lato" w:eastAsia="Times New Roman" w:hAnsi="Times New Roman" w:cs="Lato"/>
          <w:i/>
          <w:iCs/>
          <w:sz w:val="36"/>
          <w:szCs w:val="36"/>
        </w:rPr>
        <w:t>ê</w:t>
      </w:r>
      <w:r w:rsidRPr="00540B61">
        <w:rPr>
          <w:rFonts w:ascii="Lato" w:eastAsia="Times New Roman" w:hAnsi="Times New Roman" w:cs="Lato"/>
          <w:i/>
          <w:iCs/>
          <w:sz w:val="36"/>
          <w:szCs w:val="36"/>
        </w:rPr>
        <w:t>ncia, impacto, proximidade, atualidade, proemin</w:t>
      </w:r>
      <w:r w:rsidRPr="00540B61">
        <w:rPr>
          <w:rFonts w:ascii="Lato" w:eastAsia="Times New Roman" w:hAnsi="Times New Roman" w:cs="Lato"/>
          <w:i/>
          <w:iCs/>
          <w:sz w:val="36"/>
          <w:szCs w:val="36"/>
        </w:rPr>
        <w:t>ê</w:t>
      </w:r>
      <w:r w:rsidRPr="00540B61">
        <w:rPr>
          <w:rFonts w:ascii="Lato" w:eastAsia="Times New Roman" w:hAnsi="Times New Roman" w:cs="Lato"/>
          <w:i/>
          <w:iCs/>
          <w:sz w:val="36"/>
          <w:szCs w:val="36"/>
        </w:rPr>
        <w:t>ncia, inusitado, conflito</w:t>
      </w:r>
    </w:p>
    <w:p w14:paraId="1DE85060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  <w:lang w:val="en"/>
        </w:rPr>
      </w:pPr>
    </w:p>
    <w:p w14:paraId="28783330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  <w:lang w:val="en"/>
        </w:rPr>
      </w:pPr>
    </w:p>
    <w:p w14:paraId="785F699F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  <w:lang w:val="en"/>
        </w:rPr>
      </w:pPr>
    </w:p>
    <w:p w14:paraId="1610E2BF" w14:textId="265079DA" w:rsidR="00540B61" w:rsidRPr="00887C3E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</w:rPr>
      </w:pPr>
      <w:r w:rsidRPr="00887C3E">
        <w:rPr>
          <w:rFonts w:ascii="Lato" w:eastAsia="Times New Roman" w:hAnsi="Times New Roman" w:cs="Lato"/>
          <w:sz w:val="48"/>
          <w:szCs w:val="48"/>
        </w:rPr>
        <w:lastRenderedPageBreak/>
        <w:t>Desafios Atuais</w:t>
      </w:r>
    </w:p>
    <w:p w14:paraId="20D787FD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180"/>
        <w:rPr>
          <w:rFonts w:ascii="Lato" w:eastAsia="Times New Roman" w:hAnsi="Times New Roman" w:cs="Lato"/>
          <w:b/>
          <w:bCs/>
          <w:sz w:val="32"/>
          <w:szCs w:val="32"/>
        </w:rPr>
      </w:pP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Em n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í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vel Simb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ó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lico</w:t>
      </w:r>
    </w:p>
    <w:p w14:paraId="0788BD25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>Crit</w:t>
      </w:r>
      <w:r w:rsidRPr="00540B61">
        <w:rPr>
          <w:rFonts w:ascii="Lato" w:eastAsia="Times New Roman" w:hAnsi="Times New Roman" w:cs="Lato"/>
          <w:sz w:val="32"/>
          <w:szCs w:val="32"/>
        </w:rPr>
        <w:t>é</w:t>
      </w:r>
      <w:r w:rsidRPr="00540B61">
        <w:rPr>
          <w:rFonts w:ascii="Lato" w:eastAsia="Times New Roman" w:hAnsi="Times New Roman" w:cs="Lato"/>
          <w:sz w:val="32"/>
          <w:szCs w:val="32"/>
        </w:rPr>
        <w:t>rios e valores imediatistas n</w:t>
      </w:r>
      <w:r w:rsidRPr="00540B61">
        <w:rPr>
          <w:rFonts w:ascii="Lato" w:eastAsia="Times New Roman" w:hAnsi="Times New Roman" w:cs="Lato"/>
          <w:sz w:val="32"/>
          <w:szCs w:val="32"/>
        </w:rPr>
        <w:t>ã</w:t>
      </w:r>
      <w:r w:rsidRPr="00540B61">
        <w:rPr>
          <w:rFonts w:ascii="Lato" w:eastAsia="Times New Roman" w:hAnsi="Times New Roman" w:cs="Lato"/>
          <w:sz w:val="32"/>
          <w:szCs w:val="32"/>
        </w:rPr>
        <w:t>o buscam referentes, personagens ou profissionais invisibilizados e/ou silenciados...</w:t>
      </w:r>
    </w:p>
    <w:p w14:paraId="23CCEBD1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>... Assim, refor</w:t>
      </w:r>
      <w:r w:rsidRPr="00540B61">
        <w:rPr>
          <w:rFonts w:ascii="Lato" w:eastAsia="Times New Roman" w:hAnsi="Times New Roman" w:cs="Lato"/>
          <w:sz w:val="32"/>
          <w:szCs w:val="32"/>
        </w:rPr>
        <w:t>ç</w:t>
      </w:r>
      <w:r w:rsidRPr="00540B61">
        <w:rPr>
          <w:rFonts w:ascii="Lato" w:eastAsia="Times New Roman" w:hAnsi="Times New Roman" w:cs="Lato"/>
          <w:sz w:val="32"/>
          <w:szCs w:val="32"/>
        </w:rPr>
        <w:t>am apenas arqu</w:t>
      </w:r>
      <w:r w:rsidRPr="00540B61">
        <w:rPr>
          <w:rFonts w:ascii="Lato" w:eastAsia="Times New Roman" w:hAnsi="Times New Roman" w:cs="Lato"/>
          <w:sz w:val="32"/>
          <w:szCs w:val="32"/>
        </w:rPr>
        <w:t>é</w:t>
      </w:r>
      <w:r w:rsidRPr="00540B61">
        <w:rPr>
          <w:rFonts w:ascii="Lato" w:eastAsia="Times New Roman" w:hAnsi="Times New Roman" w:cs="Lato"/>
          <w:sz w:val="32"/>
          <w:szCs w:val="32"/>
        </w:rPr>
        <w:t>tipos conservadores e neoliberais (GANS, 1979)</w:t>
      </w:r>
    </w:p>
    <w:p w14:paraId="077F6D52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>Erros causados pelos crit</w:t>
      </w:r>
      <w:r w:rsidRPr="00540B61">
        <w:rPr>
          <w:rFonts w:ascii="Lato" w:eastAsia="Times New Roman" w:hAnsi="Times New Roman" w:cs="Lato"/>
          <w:sz w:val="32"/>
          <w:szCs w:val="32"/>
        </w:rPr>
        <w:t>é</w:t>
      </w:r>
      <w:r w:rsidRPr="00540B61">
        <w:rPr>
          <w:rFonts w:ascii="Lato" w:eastAsia="Times New Roman" w:hAnsi="Times New Roman" w:cs="Lato"/>
          <w:sz w:val="32"/>
          <w:szCs w:val="32"/>
        </w:rPr>
        <w:t>rios de sele</w:t>
      </w:r>
      <w:r w:rsidRPr="00540B61">
        <w:rPr>
          <w:rFonts w:ascii="Lato" w:eastAsia="Times New Roman" w:hAnsi="Times New Roman" w:cs="Lato"/>
          <w:sz w:val="32"/>
          <w:szCs w:val="32"/>
        </w:rPr>
        <w:t>çã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o levam </w:t>
      </w:r>
      <w:r w:rsidRPr="00540B61">
        <w:rPr>
          <w:rFonts w:ascii="Lato" w:eastAsia="Times New Roman" w:hAnsi="Times New Roman" w:cs="Lato"/>
          <w:sz w:val="32"/>
          <w:szCs w:val="32"/>
        </w:rPr>
        <w:t>à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 desconfian</w:t>
      </w:r>
      <w:r w:rsidRPr="00540B61">
        <w:rPr>
          <w:rFonts w:ascii="Lato" w:eastAsia="Times New Roman" w:hAnsi="Times New Roman" w:cs="Lato"/>
          <w:sz w:val="32"/>
          <w:szCs w:val="32"/>
        </w:rPr>
        <w:t>ç</w:t>
      </w:r>
      <w:r w:rsidRPr="00540B61">
        <w:rPr>
          <w:rFonts w:ascii="Lato" w:eastAsia="Times New Roman" w:hAnsi="Times New Roman" w:cs="Lato"/>
          <w:sz w:val="32"/>
          <w:szCs w:val="32"/>
        </w:rPr>
        <w:t>a do p</w:t>
      </w:r>
      <w:r w:rsidRPr="00540B61">
        <w:rPr>
          <w:rFonts w:ascii="Lato" w:eastAsia="Times New Roman" w:hAnsi="Times New Roman" w:cs="Lato"/>
          <w:sz w:val="32"/>
          <w:szCs w:val="32"/>
        </w:rPr>
        <w:t>ú</w:t>
      </w:r>
      <w:r w:rsidRPr="00540B61">
        <w:rPr>
          <w:rFonts w:ascii="Lato" w:eastAsia="Times New Roman" w:hAnsi="Times New Roman" w:cs="Lato"/>
          <w:sz w:val="32"/>
          <w:szCs w:val="32"/>
        </w:rPr>
        <w:t>blico</w:t>
      </w:r>
    </w:p>
    <w:p w14:paraId="3E91A5B3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 xml:space="preserve">Redes sociais adicionaram 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potencial de clique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 e 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engajamento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 aos crit</w:t>
      </w:r>
      <w:r w:rsidRPr="00540B61">
        <w:rPr>
          <w:rFonts w:ascii="Lato" w:eastAsia="Times New Roman" w:hAnsi="Times New Roman" w:cs="Lato"/>
          <w:sz w:val="32"/>
          <w:szCs w:val="32"/>
        </w:rPr>
        <w:t>é</w:t>
      </w:r>
      <w:r w:rsidRPr="00540B61">
        <w:rPr>
          <w:rFonts w:ascii="Lato" w:eastAsia="Times New Roman" w:hAnsi="Times New Roman" w:cs="Lato"/>
          <w:sz w:val="32"/>
          <w:szCs w:val="32"/>
        </w:rPr>
        <w:t>rios de noticiabilidade (POMPPER; HOFFMAN, 2020)</w:t>
      </w:r>
    </w:p>
    <w:p w14:paraId="748EA5BB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</w:p>
    <w:p w14:paraId="1F78F1BE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7DDED4C5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68958618" w14:textId="77777777" w:rsid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395E6CF6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30B19AFF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522CC89C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27CA29D4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2C46D7B8" w14:textId="77777777" w:rsidR="00887C3E" w:rsidRPr="00540B61" w:rsidRDefault="00887C3E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</w:p>
    <w:p w14:paraId="4B4642BA" w14:textId="77777777" w:rsidR="00540B61" w:rsidRPr="00887C3E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</w:rPr>
      </w:pPr>
      <w:r w:rsidRPr="00887C3E">
        <w:rPr>
          <w:rFonts w:ascii="Lato" w:eastAsia="Times New Roman" w:hAnsi="Times New Roman" w:cs="Lato"/>
          <w:sz w:val="48"/>
          <w:szCs w:val="48"/>
        </w:rPr>
        <w:t>Ocorr</w:t>
      </w:r>
      <w:r w:rsidRPr="00887C3E">
        <w:rPr>
          <w:rFonts w:ascii="Lato" w:eastAsia="Times New Roman" w:hAnsi="Times New Roman" w:cs="Lato"/>
          <w:sz w:val="48"/>
          <w:szCs w:val="48"/>
        </w:rPr>
        <w:t>ê</w:t>
      </w:r>
      <w:r w:rsidRPr="00887C3E">
        <w:rPr>
          <w:rFonts w:ascii="Lato" w:eastAsia="Times New Roman" w:hAnsi="Times New Roman" w:cs="Lato"/>
          <w:sz w:val="48"/>
          <w:szCs w:val="48"/>
        </w:rPr>
        <w:t>ncias Frequentes</w:t>
      </w:r>
    </w:p>
    <w:p w14:paraId="617AA4A6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180"/>
        <w:rPr>
          <w:rFonts w:ascii="Lato" w:eastAsia="Times New Roman" w:hAnsi="Times New Roman" w:cs="Lato"/>
          <w:b/>
          <w:bCs/>
          <w:sz w:val="32"/>
          <w:szCs w:val="32"/>
        </w:rPr>
      </w:pP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Em n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í</w:t>
      </w:r>
      <w:r w:rsidRPr="00540B61">
        <w:rPr>
          <w:rFonts w:ascii="Lato" w:eastAsia="Times New Roman" w:hAnsi="Times New Roman" w:cs="Lato"/>
          <w:b/>
          <w:bCs/>
          <w:sz w:val="32"/>
          <w:szCs w:val="32"/>
        </w:rPr>
        <w:t>vel Textual</w:t>
      </w:r>
    </w:p>
    <w:p w14:paraId="390B4E4B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>Fragmenta</w:t>
      </w:r>
      <w:r w:rsidRPr="00540B61">
        <w:rPr>
          <w:rFonts w:ascii="Lato" w:eastAsia="Times New Roman" w:hAnsi="Times New Roman" w:cs="Lato"/>
          <w:sz w:val="32"/>
          <w:szCs w:val="32"/>
        </w:rPr>
        <w:t>çã</w:t>
      </w:r>
      <w:r w:rsidRPr="00540B61">
        <w:rPr>
          <w:rFonts w:ascii="Lato" w:eastAsia="Times New Roman" w:hAnsi="Times New Roman" w:cs="Lato"/>
          <w:sz w:val="32"/>
          <w:szCs w:val="32"/>
        </w:rPr>
        <w:t>o de fatos do cotidiano e falta de contexto</w:t>
      </w:r>
    </w:p>
    <w:p w14:paraId="01C772DC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>Prefer</w:t>
      </w:r>
      <w:r w:rsidRPr="00540B61">
        <w:rPr>
          <w:rFonts w:ascii="Lato" w:eastAsia="Times New Roman" w:hAnsi="Times New Roman" w:cs="Lato"/>
          <w:sz w:val="32"/>
          <w:szCs w:val="32"/>
        </w:rPr>
        <w:t>ê</w:t>
      </w:r>
      <w:r w:rsidRPr="00540B61">
        <w:rPr>
          <w:rFonts w:ascii="Lato" w:eastAsia="Times New Roman" w:hAnsi="Times New Roman" w:cs="Lato"/>
          <w:sz w:val="32"/>
          <w:szCs w:val="32"/>
        </w:rPr>
        <w:t>ncia pelo flagrante, pela publica</w:t>
      </w:r>
      <w:r w:rsidRPr="00540B61">
        <w:rPr>
          <w:rFonts w:ascii="Lato" w:eastAsia="Times New Roman" w:hAnsi="Times New Roman" w:cs="Lato"/>
          <w:sz w:val="32"/>
          <w:szCs w:val="32"/>
        </w:rPr>
        <w:t>çã</w:t>
      </w:r>
      <w:r w:rsidRPr="00540B61">
        <w:rPr>
          <w:rFonts w:ascii="Lato" w:eastAsia="Times New Roman" w:hAnsi="Times New Roman" w:cs="Lato"/>
          <w:sz w:val="32"/>
          <w:szCs w:val="32"/>
        </w:rPr>
        <w:t>o r</w:t>
      </w:r>
      <w:r w:rsidRPr="00540B61">
        <w:rPr>
          <w:rFonts w:ascii="Lato" w:eastAsia="Times New Roman" w:hAnsi="Times New Roman" w:cs="Lato"/>
          <w:sz w:val="32"/>
          <w:szCs w:val="32"/>
        </w:rPr>
        <w:t>á</w:t>
      </w:r>
      <w:r w:rsidRPr="00540B61">
        <w:rPr>
          <w:rFonts w:ascii="Lato" w:eastAsia="Times New Roman" w:hAnsi="Times New Roman" w:cs="Lato"/>
          <w:sz w:val="32"/>
          <w:szCs w:val="32"/>
        </w:rPr>
        <w:t>pida e sem apura</w:t>
      </w:r>
      <w:r w:rsidRPr="00540B61">
        <w:rPr>
          <w:rFonts w:ascii="Lato" w:eastAsia="Times New Roman" w:hAnsi="Times New Roman" w:cs="Lato"/>
          <w:sz w:val="32"/>
          <w:szCs w:val="32"/>
        </w:rPr>
        <w:t>çã</w:t>
      </w:r>
      <w:r w:rsidRPr="00540B61">
        <w:rPr>
          <w:rFonts w:ascii="Lato" w:eastAsia="Times New Roman" w:hAnsi="Times New Roman" w:cs="Lato"/>
          <w:sz w:val="32"/>
          <w:szCs w:val="32"/>
        </w:rPr>
        <w:t>o</w:t>
      </w:r>
    </w:p>
    <w:p w14:paraId="5B8E0CB4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 xml:space="preserve">Bloqueio </w:t>
      </w:r>
      <w:r w:rsidRPr="00540B61">
        <w:rPr>
          <w:rFonts w:ascii="Lato" w:eastAsia="Times New Roman" w:hAnsi="Times New Roman" w:cs="Lato"/>
          <w:sz w:val="32"/>
          <w:szCs w:val="32"/>
        </w:rPr>
        <w:t>à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 reflex</w:t>
      </w:r>
      <w:r w:rsidRPr="00540B61">
        <w:rPr>
          <w:rFonts w:ascii="Lato" w:eastAsia="Times New Roman" w:hAnsi="Times New Roman" w:cs="Lato"/>
          <w:sz w:val="32"/>
          <w:szCs w:val="32"/>
        </w:rPr>
        <w:t>ã</w:t>
      </w:r>
      <w:r w:rsidRPr="00540B61">
        <w:rPr>
          <w:rFonts w:ascii="Lato" w:eastAsia="Times New Roman" w:hAnsi="Times New Roman" w:cs="Lato"/>
          <w:sz w:val="32"/>
          <w:szCs w:val="32"/>
        </w:rPr>
        <w:t>o e promo</w:t>
      </w:r>
      <w:r w:rsidRPr="00540B61">
        <w:rPr>
          <w:rFonts w:ascii="Lato" w:eastAsia="Times New Roman" w:hAnsi="Times New Roman" w:cs="Lato"/>
          <w:sz w:val="32"/>
          <w:szCs w:val="32"/>
        </w:rPr>
        <w:t>çã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o de uma </w:t>
      </w:r>
      <w:r w:rsidRPr="00540B61">
        <w:rPr>
          <w:rFonts w:ascii="Lato" w:eastAsia="Times New Roman" w:hAnsi="Times New Roman" w:cs="Lato"/>
          <w:sz w:val="32"/>
          <w:szCs w:val="32"/>
        </w:rPr>
        <w:t>“</w:t>
      </w:r>
      <w:r w:rsidRPr="00540B61">
        <w:rPr>
          <w:rFonts w:ascii="Lato" w:eastAsia="Times New Roman" w:hAnsi="Times New Roman" w:cs="Lato"/>
          <w:sz w:val="32"/>
          <w:szCs w:val="32"/>
        </w:rPr>
        <w:t>leitura desnatada</w:t>
      </w:r>
      <w:r w:rsidRPr="00540B61">
        <w:rPr>
          <w:rFonts w:ascii="Lato" w:eastAsia="Times New Roman" w:hAnsi="Times New Roman" w:cs="Lato"/>
          <w:sz w:val="32"/>
          <w:szCs w:val="32"/>
        </w:rPr>
        <w:t>”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 (WOLF, 2018)</w:t>
      </w:r>
    </w:p>
    <w:p w14:paraId="738A4ABA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>Aparente apre</w:t>
      </w:r>
      <w:r w:rsidRPr="00540B61">
        <w:rPr>
          <w:rFonts w:ascii="Lato" w:eastAsia="Times New Roman" w:hAnsi="Times New Roman" w:cs="Lato"/>
          <w:sz w:val="32"/>
          <w:szCs w:val="32"/>
        </w:rPr>
        <w:t>ç</w:t>
      </w:r>
      <w:r w:rsidRPr="00540B61">
        <w:rPr>
          <w:rFonts w:ascii="Lato" w:eastAsia="Times New Roman" w:hAnsi="Times New Roman" w:cs="Lato"/>
          <w:sz w:val="32"/>
          <w:szCs w:val="32"/>
        </w:rPr>
        <w:t>o por not</w:t>
      </w:r>
      <w:r w:rsidRPr="00540B61">
        <w:rPr>
          <w:rFonts w:ascii="Lato" w:eastAsia="Times New Roman" w:hAnsi="Times New Roman" w:cs="Lato"/>
          <w:sz w:val="32"/>
          <w:szCs w:val="32"/>
        </w:rPr>
        <w:t>í</w:t>
      </w:r>
      <w:r w:rsidRPr="00540B61">
        <w:rPr>
          <w:rFonts w:ascii="Lato" w:eastAsia="Times New Roman" w:hAnsi="Times New Roman" w:cs="Lato"/>
          <w:sz w:val="32"/>
          <w:szCs w:val="32"/>
        </w:rPr>
        <w:t>cias de teor negativo, de f</w:t>
      </w:r>
      <w:r w:rsidRPr="00540B61">
        <w:rPr>
          <w:rFonts w:ascii="Lato" w:eastAsia="Times New Roman" w:hAnsi="Times New Roman" w:cs="Lato"/>
          <w:sz w:val="32"/>
          <w:szCs w:val="32"/>
        </w:rPr>
        <w:t>á</w:t>
      </w:r>
      <w:r w:rsidRPr="00540B61">
        <w:rPr>
          <w:rFonts w:ascii="Lato" w:eastAsia="Times New Roman" w:hAnsi="Times New Roman" w:cs="Lato"/>
          <w:sz w:val="32"/>
          <w:szCs w:val="32"/>
        </w:rPr>
        <w:t>cil assimila</w:t>
      </w:r>
      <w:r w:rsidRPr="00540B61">
        <w:rPr>
          <w:rFonts w:ascii="Lato" w:eastAsia="Times New Roman" w:hAnsi="Times New Roman" w:cs="Lato"/>
          <w:sz w:val="32"/>
          <w:szCs w:val="32"/>
        </w:rPr>
        <w:t>çã</w:t>
      </w:r>
      <w:r w:rsidRPr="00540B61">
        <w:rPr>
          <w:rFonts w:ascii="Lato" w:eastAsia="Times New Roman" w:hAnsi="Times New Roman" w:cs="Lato"/>
          <w:sz w:val="32"/>
          <w:szCs w:val="32"/>
        </w:rPr>
        <w:t>o</w:t>
      </w:r>
    </w:p>
    <w:p w14:paraId="1B61C3A6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2"/>
          <w:szCs w:val="32"/>
        </w:rPr>
      </w:pPr>
      <w:r w:rsidRPr="00540B61">
        <w:rPr>
          <w:rFonts w:ascii="Lato" w:eastAsia="Times New Roman" w:hAnsi="Times New Roman" w:cs="Lato"/>
          <w:sz w:val="32"/>
          <w:szCs w:val="32"/>
        </w:rPr>
        <w:t>Est</w:t>
      </w:r>
      <w:r w:rsidRPr="00540B61">
        <w:rPr>
          <w:rFonts w:ascii="Lato" w:eastAsia="Times New Roman" w:hAnsi="Times New Roman" w:cs="Lato"/>
          <w:sz w:val="32"/>
          <w:szCs w:val="32"/>
        </w:rPr>
        <w:t>í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mulo </w:t>
      </w:r>
      <w:r w:rsidRPr="00540B61">
        <w:rPr>
          <w:rFonts w:ascii="Lato" w:eastAsia="Times New Roman" w:hAnsi="Times New Roman" w:cs="Lato"/>
          <w:sz w:val="32"/>
          <w:szCs w:val="32"/>
        </w:rPr>
        <w:t>à</w:t>
      </w:r>
      <w:r w:rsidRPr="00540B61">
        <w:rPr>
          <w:rFonts w:ascii="Lato" w:eastAsia="Times New Roman" w:hAnsi="Times New Roman" w:cs="Lato"/>
          <w:sz w:val="32"/>
          <w:szCs w:val="32"/>
        </w:rPr>
        <w:t xml:space="preserve"> pr</w:t>
      </w:r>
      <w:r w:rsidRPr="00540B61">
        <w:rPr>
          <w:rFonts w:ascii="Lato" w:eastAsia="Times New Roman" w:hAnsi="Times New Roman" w:cs="Lato"/>
          <w:sz w:val="32"/>
          <w:szCs w:val="32"/>
        </w:rPr>
        <w:t>á</w:t>
      </w:r>
      <w:r w:rsidRPr="00540B61">
        <w:rPr>
          <w:rFonts w:ascii="Lato" w:eastAsia="Times New Roman" w:hAnsi="Times New Roman" w:cs="Lato"/>
          <w:sz w:val="32"/>
          <w:szCs w:val="32"/>
        </w:rPr>
        <w:t>tica de jornalismo declarat</w:t>
      </w:r>
      <w:r w:rsidRPr="00540B61">
        <w:rPr>
          <w:rFonts w:ascii="Lato" w:eastAsia="Times New Roman" w:hAnsi="Times New Roman" w:cs="Lato"/>
          <w:sz w:val="32"/>
          <w:szCs w:val="32"/>
        </w:rPr>
        <w:t>ó</w:t>
      </w:r>
      <w:r w:rsidRPr="00540B61">
        <w:rPr>
          <w:rFonts w:ascii="Lato" w:eastAsia="Times New Roman" w:hAnsi="Times New Roman" w:cs="Lato"/>
          <w:sz w:val="32"/>
          <w:szCs w:val="32"/>
        </w:rPr>
        <w:t>rio</w:t>
      </w:r>
    </w:p>
    <w:p w14:paraId="109B775F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144"/>
          <w:szCs w:val="144"/>
        </w:rPr>
      </w:pPr>
      <w:r w:rsidRPr="00540B61">
        <w:rPr>
          <w:rFonts w:ascii="Lato" w:eastAsia="Times New Roman" w:hAnsi="Times New Roman" w:cs="Lato"/>
          <w:sz w:val="144"/>
          <w:szCs w:val="144"/>
        </w:rPr>
        <w:lastRenderedPageBreak/>
        <w:t>3.</w:t>
      </w:r>
    </w:p>
    <w:p w14:paraId="373F369A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88"/>
          <w:szCs w:val="88"/>
        </w:rPr>
      </w:pPr>
      <w:r w:rsidRPr="00540B61">
        <w:rPr>
          <w:rFonts w:ascii="Lato" w:eastAsia="Times New Roman" w:hAnsi="Times New Roman" w:cs="Lato"/>
          <w:sz w:val="88"/>
          <w:szCs w:val="88"/>
        </w:rPr>
        <w:t>Recomenda</w:t>
      </w:r>
      <w:r w:rsidRPr="00540B61">
        <w:rPr>
          <w:rFonts w:ascii="Lato" w:eastAsia="Times New Roman" w:hAnsi="Times New Roman" w:cs="Lato"/>
          <w:sz w:val="88"/>
          <w:szCs w:val="88"/>
        </w:rPr>
        <w:t>çõ</w:t>
      </w:r>
      <w:r w:rsidRPr="00540B61">
        <w:rPr>
          <w:rFonts w:ascii="Lato" w:eastAsia="Times New Roman" w:hAnsi="Times New Roman" w:cs="Lato"/>
          <w:sz w:val="88"/>
          <w:szCs w:val="88"/>
        </w:rPr>
        <w:t>es</w:t>
      </w:r>
      <w:r w:rsidRPr="00540B61">
        <w:rPr>
          <w:rFonts w:ascii="Lato" w:eastAsia="Times New Roman" w:hAnsi="Times New Roman" w:cs="Lato"/>
          <w:sz w:val="88"/>
          <w:szCs w:val="88"/>
        </w:rPr>
        <w:br/>
        <w:t>quanto aos Crit</w:t>
      </w:r>
      <w:r w:rsidRPr="00540B61">
        <w:rPr>
          <w:rFonts w:ascii="Lato" w:eastAsia="Times New Roman" w:hAnsi="Times New Roman" w:cs="Lato"/>
          <w:sz w:val="88"/>
          <w:szCs w:val="88"/>
        </w:rPr>
        <w:t>é</w:t>
      </w:r>
      <w:r w:rsidRPr="00540B61">
        <w:rPr>
          <w:rFonts w:ascii="Lato" w:eastAsia="Times New Roman" w:hAnsi="Times New Roman" w:cs="Lato"/>
          <w:sz w:val="88"/>
          <w:szCs w:val="88"/>
        </w:rPr>
        <w:t>rios</w:t>
      </w:r>
    </w:p>
    <w:p w14:paraId="0F1E898A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</w:rPr>
      </w:pPr>
      <w:r w:rsidRPr="00540B61">
        <w:rPr>
          <w:rFonts w:ascii="Lato" w:eastAsia="Times New Roman" w:hAnsi="Times New Roman" w:cs="Lato"/>
          <w:sz w:val="48"/>
          <w:szCs w:val="48"/>
        </w:rPr>
        <w:t>Recomenda</w:t>
      </w:r>
      <w:r w:rsidRPr="00540B61">
        <w:rPr>
          <w:rFonts w:ascii="Lato" w:eastAsia="Times New Roman" w:hAnsi="Times New Roman" w:cs="Lato"/>
          <w:sz w:val="48"/>
          <w:szCs w:val="48"/>
        </w:rPr>
        <w:t>çõ</w:t>
      </w:r>
      <w:r w:rsidRPr="00540B61">
        <w:rPr>
          <w:rFonts w:ascii="Lato" w:eastAsia="Times New Roman" w:hAnsi="Times New Roman" w:cs="Lato"/>
          <w:sz w:val="48"/>
          <w:szCs w:val="48"/>
        </w:rPr>
        <w:t>es</w:t>
      </w:r>
    </w:p>
    <w:p w14:paraId="218F3393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180"/>
        <w:rPr>
          <w:rFonts w:ascii="Lato" w:eastAsia="Times New Roman" w:hAnsi="Times New Roman" w:cs="Lato"/>
          <w:b/>
          <w:bCs/>
          <w:sz w:val="36"/>
          <w:szCs w:val="36"/>
        </w:rPr>
      </w:pP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Jornalista</w:t>
      </w:r>
    </w:p>
    <w:p w14:paraId="0DBA49F9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Operar com base no c</w:t>
      </w:r>
      <w:r w:rsidRPr="00540B61">
        <w:rPr>
          <w:rFonts w:ascii="Lato" w:eastAsia="Times New Roman" w:hAnsi="Times New Roman" w:cs="Lato"/>
          <w:sz w:val="36"/>
          <w:szCs w:val="36"/>
        </w:rPr>
        <w:t>ó</w:t>
      </w:r>
      <w:r w:rsidRPr="00540B61">
        <w:rPr>
          <w:rFonts w:ascii="Lato" w:eastAsia="Times New Roman" w:hAnsi="Times New Roman" w:cs="Lato"/>
          <w:sz w:val="36"/>
          <w:szCs w:val="36"/>
        </w:rPr>
        <w:t>digo deontol</w:t>
      </w:r>
      <w:r w:rsidRPr="00540B61">
        <w:rPr>
          <w:rFonts w:ascii="Lato" w:eastAsia="Times New Roman" w:hAnsi="Times New Roman" w:cs="Lato"/>
          <w:sz w:val="36"/>
          <w:szCs w:val="36"/>
        </w:rPr>
        <w:t>ó</w:t>
      </w:r>
      <w:r w:rsidRPr="00540B61">
        <w:rPr>
          <w:rFonts w:ascii="Lato" w:eastAsia="Times New Roman" w:hAnsi="Times New Roman" w:cs="Lato"/>
          <w:sz w:val="36"/>
          <w:szCs w:val="36"/>
        </w:rPr>
        <w:t>gico</w:t>
      </w:r>
    </w:p>
    <w:p w14:paraId="3EB49871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Ocupar-se com os valores-not</w:t>
      </w:r>
      <w:r w:rsidRPr="00540B61">
        <w:rPr>
          <w:rFonts w:ascii="Lato" w:eastAsia="Times New Roman" w:hAnsi="Times New Roman" w:cs="Lato"/>
          <w:sz w:val="36"/>
          <w:szCs w:val="36"/>
        </w:rPr>
        <w:t>í</w:t>
      </w:r>
      <w:r w:rsidRPr="00540B61">
        <w:rPr>
          <w:rFonts w:ascii="Lato" w:eastAsia="Times New Roman" w:hAnsi="Times New Roman" w:cs="Lato"/>
          <w:sz w:val="36"/>
          <w:szCs w:val="36"/>
        </w:rPr>
        <w:t>cia que a organiza</w:t>
      </w:r>
      <w:r w:rsidRPr="00540B61">
        <w:rPr>
          <w:rFonts w:ascii="Lato" w:eastAsia="Times New Roman" w:hAnsi="Times New Roman" w:cs="Lato"/>
          <w:sz w:val="36"/>
          <w:szCs w:val="36"/>
        </w:rPr>
        <w:t>çã</w:t>
      </w:r>
      <w:r w:rsidRPr="00540B61">
        <w:rPr>
          <w:rFonts w:ascii="Lato" w:eastAsia="Times New Roman" w:hAnsi="Times New Roman" w:cs="Lato"/>
          <w:sz w:val="36"/>
          <w:szCs w:val="36"/>
        </w:rPr>
        <w:t>o tende a preterir</w:t>
      </w:r>
    </w:p>
    <w:p w14:paraId="31490FBA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 xml:space="preserve">Prover contexto no lugar de ceder </w:t>
      </w:r>
      <w:r w:rsidRPr="00540B61">
        <w:rPr>
          <w:rFonts w:ascii="Lato" w:eastAsia="Times New Roman" w:hAnsi="Times New Roman" w:cs="Lato"/>
          <w:sz w:val="36"/>
          <w:szCs w:val="36"/>
        </w:rPr>
        <w:t>à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 fragmenta</w:t>
      </w:r>
      <w:r w:rsidRPr="00540B61">
        <w:rPr>
          <w:rFonts w:ascii="Lato" w:eastAsia="Times New Roman" w:hAnsi="Times New Roman" w:cs="Lato"/>
          <w:sz w:val="36"/>
          <w:szCs w:val="36"/>
        </w:rPr>
        <w:t>çã</w:t>
      </w:r>
      <w:r w:rsidRPr="00540B61">
        <w:rPr>
          <w:rFonts w:ascii="Lato" w:eastAsia="Times New Roman" w:hAnsi="Times New Roman" w:cs="Lato"/>
          <w:sz w:val="36"/>
          <w:szCs w:val="36"/>
        </w:rPr>
        <w:t>o dos acontecimentos</w:t>
      </w:r>
    </w:p>
    <w:p w14:paraId="5AED22E4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Esfor</w:t>
      </w:r>
      <w:r w:rsidRPr="00540B61">
        <w:rPr>
          <w:rFonts w:ascii="Lato" w:eastAsia="Times New Roman" w:hAnsi="Times New Roman" w:cs="Lato"/>
          <w:sz w:val="36"/>
          <w:szCs w:val="36"/>
        </w:rPr>
        <w:t>ç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o por pautas e narrativas </w:t>
      </w:r>
      <w:proofErr w:type="spellStart"/>
      <w:r w:rsidRPr="00540B61">
        <w:rPr>
          <w:rFonts w:ascii="Lato" w:eastAsia="Times New Roman" w:hAnsi="Times New Roman" w:cs="Lato"/>
          <w:sz w:val="36"/>
          <w:szCs w:val="36"/>
        </w:rPr>
        <w:t>decoloniais</w:t>
      </w:r>
      <w:proofErr w:type="spellEnd"/>
      <w:r w:rsidRPr="00540B61">
        <w:rPr>
          <w:rFonts w:ascii="Lato" w:eastAsia="Times New Roman" w:hAnsi="Times New Roman" w:cs="Lato"/>
          <w:sz w:val="36"/>
          <w:szCs w:val="36"/>
        </w:rPr>
        <w:t xml:space="preserve"> e intersecionais, para </w:t>
      </w:r>
      <w:proofErr w:type="spellStart"/>
      <w:r w:rsidRPr="00540B61">
        <w:rPr>
          <w:rFonts w:ascii="Lato" w:eastAsia="Times New Roman" w:hAnsi="Times New Roman" w:cs="Lato"/>
          <w:sz w:val="36"/>
          <w:szCs w:val="36"/>
        </w:rPr>
        <w:t>reagregar</w:t>
      </w:r>
      <w:proofErr w:type="spellEnd"/>
      <w:r w:rsidRPr="00540B61">
        <w:rPr>
          <w:rFonts w:ascii="Lato" w:eastAsia="Times New Roman" w:hAnsi="Times New Roman" w:cs="Lato"/>
          <w:sz w:val="36"/>
          <w:szCs w:val="36"/>
        </w:rPr>
        <w:t xml:space="preserve"> elementos fragmentados</w:t>
      </w:r>
    </w:p>
    <w:p w14:paraId="56607A3D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8"/>
          <w:szCs w:val="48"/>
        </w:rPr>
      </w:pPr>
    </w:p>
    <w:p w14:paraId="4E3E6833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8"/>
          <w:szCs w:val="48"/>
        </w:rPr>
      </w:pPr>
    </w:p>
    <w:p w14:paraId="4B3057E6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Times New Roman" w:cs="Lato"/>
          <w:sz w:val="40"/>
          <w:szCs w:val="40"/>
          <w:lang w:val="en-US"/>
        </w:rPr>
      </w:pPr>
      <w:r w:rsidRPr="00540B61">
        <w:rPr>
          <w:rFonts w:ascii="Lato" w:eastAsia="Times New Roman" w:hAnsi="Times New Roman" w:cs="Lato"/>
          <w:sz w:val="40"/>
          <w:szCs w:val="40"/>
        </w:rPr>
        <w:t>[...] Se os jornais urbanos j</w:t>
      </w:r>
      <w:r w:rsidRPr="00540B61">
        <w:rPr>
          <w:rFonts w:ascii="Lato" w:eastAsia="Times New Roman" w:hAnsi="Times New Roman" w:cs="Lato"/>
          <w:sz w:val="40"/>
          <w:szCs w:val="40"/>
        </w:rPr>
        <w:t>á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 estiveram 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mais pr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ó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ximos de seu p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ú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blico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 do que hoje </w:t>
      </w:r>
      <w:r w:rsidRPr="00540B61">
        <w:rPr>
          <w:rFonts w:ascii="Lato" w:eastAsia="Times New Roman" w:hAnsi="Times New Roman" w:cs="Lato"/>
          <w:sz w:val="40"/>
          <w:szCs w:val="40"/>
        </w:rPr>
        <w:t>é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 duvidoso. [</w:t>
      </w:r>
      <w:r w:rsidRPr="00540B61">
        <w:rPr>
          <w:rFonts w:ascii="Lato" w:eastAsia="Times New Roman" w:hAnsi="Times New Roman" w:cs="Lato"/>
          <w:sz w:val="40"/>
          <w:szCs w:val="40"/>
        </w:rPr>
        <w:t>…</w:t>
      </w:r>
      <w:r w:rsidRPr="00540B61">
        <w:rPr>
          <w:rFonts w:ascii="Lato" w:eastAsia="Times New Roman" w:hAnsi="Times New Roman" w:cs="Lato"/>
          <w:sz w:val="40"/>
          <w:szCs w:val="40"/>
        </w:rPr>
        <w:t>] Al</w:t>
      </w:r>
      <w:r w:rsidRPr="00540B61">
        <w:rPr>
          <w:rFonts w:ascii="Lato" w:eastAsia="Times New Roman" w:hAnsi="Times New Roman" w:cs="Lato"/>
          <w:sz w:val="40"/>
          <w:szCs w:val="40"/>
        </w:rPr>
        <w:t>é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m disso, os 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editores eram muitas vezes grandes figuras de neg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ó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 xml:space="preserve">cios </w:t>
      </w:r>
      <w:r w:rsidRPr="00540B61">
        <w:rPr>
          <w:rFonts w:ascii="Lato" w:eastAsia="Times New Roman" w:hAnsi="Times New Roman" w:cs="Lato"/>
          <w:sz w:val="40"/>
          <w:szCs w:val="40"/>
        </w:rPr>
        <w:t xml:space="preserve">na comunidade, em vez de </w:t>
      </w:r>
      <w:r w:rsidRPr="00540B61">
        <w:rPr>
          <w:rFonts w:ascii="Lato" w:eastAsia="Times New Roman" w:hAnsi="Times New Roman" w:cs="Lato"/>
          <w:b/>
          <w:bCs/>
          <w:sz w:val="40"/>
          <w:szCs w:val="40"/>
        </w:rPr>
        <w:t>profissionais ou gerentes tentando manter seus leitores e anunciantes</w:t>
      </w:r>
      <w:r w:rsidRPr="00540B61">
        <w:rPr>
          <w:rFonts w:ascii="Lato" w:eastAsia="Times New Roman" w:hAnsi="Times New Roman" w:cs="Lato"/>
          <w:sz w:val="40"/>
          <w:szCs w:val="40"/>
        </w:rPr>
        <w:t>. [</w:t>
      </w:r>
      <w:r w:rsidRPr="00540B61">
        <w:rPr>
          <w:rFonts w:ascii="Lato" w:eastAsia="Times New Roman" w:hAnsi="Times New Roman" w:cs="Lato"/>
          <w:sz w:val="40"/>
          <w:szCs w:val="40"/>
        </w:rPr>
        <w:t>…</w:t>
      </w:r>
      <w:r w:rsidRPr="00540B61">
        <w:rPr>
          <w:rFonts w:ascii="Lato" w:eastAsia="Times New Roman" w:hAnsi="Times New Roman" w:cs="Lato"/>
          <w:sz w:val="40"/>
          <w:szCs w:val="40"/>
        </w:rPr>
        <w:t>]</w:t>
      </w:r>
    </w:p>
    <w:p w14:paraId="1BBCE6BF" w14:textId="77777777" w:rsidR="00887C3E" w:rsidRDefault="00887C3E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  <w:lang w:val="en"/>
        </w:rPr>
      </w:pPr>
    </w:p>
    <w:p w14:paraId="18A8F790" w14:textId="5413EECC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rPr>
          <w:rFonts w:ascii="Lato" w:eastAsia="Times New Roman" w:hAnsi="Times New Roman" w:cs="Lato"/>
          <w:sz w:val="48"/>
          <w:szCs w:val="48"/>
          <w:lang w:val="en-US"/>
        </w:rPr>
      </w:pPr>
      <w:proofErr w:type="spellStart"/>
      <w:r w:rsidRPr="00540B61">
        <w:rPr>
          <w:rFonts w:ascii="Lato" w:eastAsia="Times New Roman" w:hAnsi="Times New Roman" w:cs="Lato"/>
          <w:sz w:val="48"/>
          <w:szCs w:val="48"/>
          <w:lang w:val="en"/>
        </w:rPr>
        <w:lastRenderedPageBreak/>
        <w:t>Recomenda</w:t>
      </w:r>
      <w:r w:rsidRPr="00540B61">
        <w:rPr>
          <w:rFonts w:ascii="Lato" w:eastAsia="Times New Roman" w:hAnsi="Times New Roman" w:cs="Lato"/>
          <w:sz w:val="48"/>
          <w:szCs w:val="48"/>
          <w:lang w:val="en"/>
        </w:rPr>
        <w:t>çõ</w:t>
      </w:r>
      <w:r w:rsidRPr="00540B61">
        <w:rPr>
          <w:rFonts w:ascii="Lato" w:eastAsia="Times New Roman" w:hAnsi="Times New Roman" w:cs="Lato"/>
          <w:sz w:val="48"/>
          <w:szCs w:val="48"/>
          <w:lang w:val="en"/>
        </w:rPr>
        <w:t>es</w:t>
      </w:r>
      <w:proofErr w:type="spellEnd"/>
    </w:p>
    <w:p w14:paraId="252DFD18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18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b/>
          <w:bCs/>
          <w:sz w:val="36"/>
          <w:szCs w:val="36"/>
        </w:rPr>
        <w:t>Jornais e Jornalistas</w:t>
      </w:r>
    </w:p>
    <w:p w14:paraId="70535AE1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Questionar os vieses imbu</w:t>
      </w:r>
      <w:r w:rsidRPr="00540B61">
        <w:rPr>
          <w:rFonts w:ascii="Lato" w:eastAsia="Times New Roman" w:hAnsi="Times New Roman" w:cs="Lato"/>
          <w:sz w:val="36"/>
          <w:szCs w:val="36"/>
        </w:rPr>
        <w:t>í</w:t>
      </w:r>
      <w:r w:rsidRPr="00540B61">
        <w:rPr>
          <w:rFonts w:ascii="Lato" w:eastAsia="Times New Roman" w:hAnsi="Times New Roman" w:cs="Lato"/>
          <w:sz w:val="36"/>
          <w:szCs w:val="36"/>
        </w:rPr>
        <w:t>dos em suas ferramentas de sele</w:t>
      </w:r>
      <w:r w:rsidRPr="00540B61">
        <w:rPr>
          <w:rFonts w:ascii="Lato" w:eastAsia="Times New Roman" w:hAnsi="Times New Roman" w:cs="Lato"/>
          <w:sz w:val="36"/>
          <w:szCs w:val="36"/>
        </w:rPr>
        <w:t>çã</w:t>
      </w:r>
      <w:r w:rsidRPr="00540B61">
        <w:rPr>
          <w:rFonts w:ascii="Lato" w:eastAsia="Times New Roman" w:hAnsi="Times New Roman" w:cs="Lato"/>
          <w:sz w:val="36"/>
          <w:szCs w:val="36"/>
        </w:rPr>
        <w:t>o e publica</w:t>
      </w:r>
      <w:r w:rsidRPr="00540B61">
        <w:rPr>
          <w:rFonts w:ascii="Lato" w:eastAsia="Times New Roman" w:hAnsi="Times New Roman" w:cs="Lato"/>
          <w:sz w:val="36"/>
          <w:szCs w:val="36"/>
        </w:rPr>
        <w:t>çã</w:t>
      </w:r>
      <w:r w:rsidRPr="00540B61">
        <w:rPr>
          <w:rFonts w:ascii="Lato" w:eastAsia="Times New Roman" w:hAnsi="Times New Roman" w:cs="Lato"/>
          <w:sz w:val="36"/>
          <w:szCs w:val="36"/>
        </w:rPr>
        <w:t>o</w:t>
      </w:r>
    </w:p>
    <w:p w14:paraId="48D26FC9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Compreender (no lugar de supor) as demandas informacionais de suas audi</w:t>
      </w:r>
      <w:r w:rsidRPr="00540B61">
        <w:rPr>
          <w:rFonts w:ascii="Lato" w:eastAsia="Times New Roman" w:hAnsi="Times New Roman" w:cs="Lato"/>
          <w:sz w:val="36"/>
          <w:szCs w:val="36"/>
        </w:rPr>
        <w:t>ê</w:t>
      </w:r>
      <w:r w:rsidRPr="00540B61">
        <w:rPr>
          <w:rFonts w:ascii="Lato" w:eastAsia="Times New Roman" w:hAnsi="Times New Roman" w:cs="Lato"/>
          <w:sz w:val="36"/>
          <w:szCs w:val="36"/>
        </w:rPr>
        <w:t>ncias, de modo a reconectar-se com elas</w:t>
      </w:r>
    </w:p>
    <w:p w14:paraId="4C174A36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Atualizar seus referentes de valores-not</w:t>
      </w:r>
      <w:r w:rsidRPr="00540B61">
        <w:rPr>
          <w:rFonts w:ascii="Lato" w:eastAsia="Times New Roman" w:hAnsi="Times New Roman" w:cs="Lato"/>
          <w:sz w:val="36"/>
          <w:szCs w:val="36"/>
        </w:rPr>
        <w:t>í</w:t>
      </w:r>
      <w:r w:rsidRPr="00540B61">
        <w:rPr>
          <w:rFonts w:ascii="Lato" w:eastAsia="Times New Roman" w:hAnsi="Times New Roman" w:cs="Lato"/>
          <w:sz w:val="36"/>
          <w:szCs w:val="36"/>
        </w:rPr>
        <w:t>cia</w:t>
      </w:r>
    </w:p>
    <w:p w14:paraId="3486CB71" w14:textId="77777777" w:rsidR="00540B61" w:rsidRPr="00540B61" w:rsidRDefault="00540B61" w:rsidP="00540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36"/>
          <w:szCs w:val="36"/>
        </w:rPr>
      </w:pPr>
      <w:r w:rsidRPr="00540B61">
        <w:rPr>
          <w:rFonts w:ascii="Lato" w:eastAsia="Times New Roman" w:hAnsi="Times New Roman" w:cs="Lato"/>
          <w:sz w:val="36"/>
          <w:szCs w:val="36"/>
        </w:rPr>
        <w:t>Valorizar pautas e an</w:t>
      </w:r>
      <w:r w:rsidRPr="00540B61">
        <w:rPr>
          <w:rFonts w:ascii="Lato" w:eastAsia="Times New Roman" w:hAnsi="Times New Roman" w:cs="Lato"/>
          <w:sz w:val="36"/>
          <w:szCs w:val="36"/>
        </w:rPr>
        <w:t>ú</w:t>
      </w:r>
      <w:r w:rsidRPr="00540B61">
        <w:rPr>
          <w:rFonts w:ascii="Lato" w:eastAsia="Times New Roman" w:hAnsi="Times New Roman" w:cs="Lato"/>
          <w:sz w:val="36"/>
          <w:szCs w:val="36"/>
        </w:rPr>
        <w:t xml:space="preserve">ncios de interesse local </w:t>
      </w:r>
    </w:p>
    <w:p w14:paraId="32376F04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8"/>
          <w:szCs w:val="48"/>
        </w:rPr>
      </w:pPr>
    </w:p>
    <w:p w14:paraId="13AAB270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180"/>
        <w:rPr>
          <w:rFonts w:ascii="Lato" w:eastAsia="Times New Roman" w:hAnsi="Times New Roman" w:cs="Lato"/>
          <w:b/>
          <w:bCs/>
          <w:sz w:val="48"/>
          <w:szCs w:val="48"/>
        </w:rPr>
      </w:pPr>
    </w:p>
    <w:p w14:paraId="168C3F31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8"/>
          <w:szCs w:val="48"/>
        </w:rPr>
      </w:pPr>
    </w:p>
    <w:p w14:paraId="1D60FFBD" w14:textId="77777777" w:rsidR="00540B61" w:rsidRPr="00540B61" w:rsidRDefault="00540B61" w:rsidP="00540B61">
      <w:pPr>
        <w:autoSpaceDE w:val="0"/>
        <w:autoSpaceDN w:val="0"/>
        <w:adjustRightInd w:val="0"/>
        <w:spacing w:after="0" w:line="240" w:lineRule="auto"/>
        <w:ind w:left="720" w:hanging="540"/>
        <w:rPr>
          <w:rFonts w:ascii="Lato" w:eastAsia="Times New Roman" w:hAnsi="Times New Roman" w:cs="Lato"/>
          <w:sz w:val="48"/>
          <w:szCs w:val="48"/>
        </w:rPr>
      </w:pPr>
    </w:p>
    <w:p w14:paraId="2D3FAD55" w14:textId="77777777" w:rsidR="00000000" w:rsidRPr="00540B61" w:rsidRDefault="00000000"/>
    <w:sectPr w:rsidR="00231787" w:rsidRPr="00540B61" w:rsidSect="008816A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C2C2CE"/>
    <w:lvl w:ilvl="0">
      <w:numFmt w:val="bullet"/>
      <w:lvlText w:val="*"/>
      <w:lvlJc w:val="left"/>
    </w:lvl>
  </w:abstractNum>
  <w:num w:numId="1" w16cid:durableId="105271477">
    <w:abstractNumId w:val="0"/>
    <w:lvlOverride w:ilvl="0">
      <w:lvl w:ilvl="0">
        <w:numFmt w:val="bullet"/>
        <w:lvlText w:val="▷"/>
        <w:legacy w:legacy="1" w:legacySpace="0" w:legacyIndent="0"/>
        <w:lvlJc w:val="left"/>
        <w:rPr>
          <w:rFonts w:ascii="Lato" w:hAnsi="Lato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61"/>
    <w:rsid w:val="003B6C79"/>
    <w:rsid w:val="00540B61"/>
    <w:rsid w:val="00887C3E"/>
    <w:rsid w:val="00E0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677D"/>
  <w15:chartTrackingRefBased/>
  <w15:docId w15:val="{BE63014F-54AE-469F-9260-996DC5A7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4DC1-C7CD-42C6-9839-AAE9AE32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Raniê Solarevisky</dc:creator>
  <cp:keywords/>
  <dc:description/>
  <cp:lastModifiedBy>Raniê Solarevisky</cp:lastModifiedBy>
  <cp:revision>2</cp:revision>
  <dcterms:created xsi:type="dcterms:W3CDTF">2022-06-19T23:57:00Z</dcterms:created>
  <dcterms:modified xsi:type="dcterms:W3CDTF">2023-08-29T21:26:00Z</dcterms:modified>
</cp:coreProperties>
</file>